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b w:val="1"/>
          <w:color w:val="f7cbac"/>
          <w:sz w:val="180"/>
          <w:szCs w:val="180"/>
        </w:rPr>
      </w:pPr>
      <w:r w:rsidDel="00000000" w:rsidR="00000000" w:rsidRPr="00000000">
        <w:rPr>
          <w:b w:val="1"/>
          <w:color w:val="f7cbac"/>
          <w:sz w:val="180"/>
          <w:szCs w:val="180"/>
          <w:rtl w:val="0"/>
        </w:rPr>
        <w:t xml:space="preserve">3D-Paint</w:t>
      </w:r>
    </w:p>
    <w:p w:rsidR="00000000" w:rsidDel="00000000" w:rsidP="00000000" w:rsidRDefault="00000000" w:rsidRPr="00000000" w14:paraId="00000001">
      <w:pPr>
        <w:pStyle w:val="Heading2"/>
        <w:contextualSpacing w:val="0"/>
        <w:jc w:val="center"/>
        <w:rPr>
          <w:sz w:val="48"/>
          <w:szCs w:val="48"/>
        </w:rPr>
      </w:pPr>
      <w:bookmarkStart w:colFirst="0" w:colLast="0" w:name="_ydq0aej68lch" w:id="0"/>
      <w:bookmarkEnd w:id="0"/>
      <w:r w:rsidDel="00000000" w:rsidR="00000000" w:rsidRPr="00000000">
        <w:rPr>
          <w:sz w:val="48"/>
          <w:szCs w:val="48"/>
          <w:rtl w:val="0"/>
        </w:rPr>
        <w:t xml:space="preserve">Authors</w:t>
      </w:r>
    </w:p>
    <w:p w:rsidR="00000000" w:rsidDel="00000000" w:rsidP="00000000" w:rsidRDefault="00000000" w:rsidRPr="00000000" w14:paraId="00000002">
      <w:pPr>
        <w:pStyle w:val="Heading2"/>
        <w:contextualSpacing w:val="0"/>
        <w:jc w:val="center"/>
        <w:rPr>
          <w:sz w:val="36"/>
          <w:szCs w:val="36"/>
        </w:rPr>
      </w:pPr>
      <w:bookmarkStart w:colFirst="0" w:colLast="0" w:name="_kf872kebiba0" w:id="1"/>
      <w:bookmarkEnd w:id="1"/>
      <w:r w:rsidDel="00000000" w:rsidR="00000000" w:rsidRPr="00000000">
        <w:rPr>
          <w:sz w:val="36"/>
          <w:szCs w:val="36"/>
          <w:rtl w:val="0"/>
        </w:rPr>
        <w:t xml:space="preserve">Yuval Shildan</w:t>
      </w:r>
    </w:p>
    <w:p w:rsidR="00000000" w:rsidDel="00000000" w:rsidP="00000000" w:rsidRDefault="00000000" w:rsidRPr="00000000" w14:paraId="00000003">
      <w:pPr>
        <w:pStyle w:val="Heading2"/>
        <w:contextualSpacing w:val="0"/>
        <w:jc w:val="center"/>
        <w:rPr>
          <w:sz w:val="36"/>
          <w:szCs w:val="36"/>
        </w:rPr>
      </w:pPr>
      <w:bookmarkStart w:colFirst="0" w:colLast="0" w:name="_jftf22ji9h1h" w:id="2"/>
      <w:bookmarkEnd w:id="2"/>
      <w:r w:rsidDel="00000000" w:rsidR="00000000" w:rsidRPr="00000000">
        <w:rPr>
          <w:sz w:val="36"/>
          <w:szCs w:val="36"/>
          <w:rtl w:val="0"/>
        </w:rPr>
        <w:t xml:space="preserve">Ran Mansoor</w:t>
      </w:r>
    </w:p>
    <w:p w:rsidR="00000000" w:rsidDel="00000000" w:rsidP="00000000" w:rsidRDefault="00000000" w:rsidRPr="00000000" w14:paraId="00000004">
      <w:pPr>
        <w:pStyle w:val="Heading2"/>
        <w:contextualSpacing w:val="0"/>
        <w:jc w:val="center"/>
        <w:rPr>
          <w:sz w:val="36"/>
          <w:szCs w:val="36"/>
        </w:rPr>
      </w:pPr>
      <w:bookmarkStart w:colFirst="0" w:colLast="0" w:name="_4ml3c82bdvej" w:id="3"/>
      <w:bookmarkEnd w:id="3"/>
      <w:r w:rsidDel="00000000" w:rsidR="00000000" w:rsidRPr="00000000">
        <w:rPr>
          <w:sz w:val="36"/>
          <w:szCs w:val="36"/>
          <w:rtl w:val="0"/>
        </w:rPr>
        <w:t xml:space="preserve">Shlomit Sibony</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pStyle w:val="Heading2"/>
        <w:contextualSpacing w:val="0"/>
        <w:jc w:val="center"/>
        <w:rPr>
          <w:sz w:val="48"/>
          <w:szCs w:val="48"/>
        </w:rPr>
      </w:pPr>
      <w:bookmarkStart w:colFirst="0" w:colLast="0" w:name="_s2s3d5xrbmtt" w:id="4"/>
      <w:bookmarkEnd w:id="4"/>
      <w:r w:rsidDel="00000000" w:rsidR="00000000" w:rsidRPr="00000000">
        <w:rPr>
          <w:sz w:val="48"/>
          <w:szCs w:val="48"/>
          <w:rtl w:val="0"/>
        </w:rPr>
        <w:t xml:space="preserve">Supervisores</w:t>
      </w:r>
    </w:p>
    <w:p w:rsidR="00000000" w:rsidDel="00000000" w:rsidP="00000000" w:rsidRDefault="00000000" w:rsidRPr="00000000" w14:paraId="00000008">
      <w:pPr>
        <w:pStyle w:val="Heading2"/>
        <w:contextualSpacing w:val="0"/>
        <w:jc w:val="center"/>
        <w:rPr>
          <w:sz w:val="36"/>
          <w:szCs w:val="36"/>
        </w:rPr>
      </w:pPr>
      <w:bookmarkStart w:colFirst="0" w:colLast="0" w:name="_4m86hpc2wj0u" w:id="5"/>
      <w:bookmarkEnd w:id="5"/>
      <w:r w:rsidDel="00000000" w:rsidR="00000000" w:rsidRPr="00000000">
        <w:rPr>
          <w:sz w:val="36"/>
          <w:szCs w:val="36"/>
          <w:rtl w:val="0"/>
        </w:rPr>
        <w:t xml:space="preserve">Boaz Sterenfeld</w:t>
      </w:r>
    </w:p>
    <w:p w:rsidR="00000000" w:rsidDel="00000000" w:rsidP="00000000" w:rsidRDefault="00000000" w:rsidRPr="00000000" w14:paraId="00000009">
      <w:pPr>
        <w:pStyle w:val="Heading2"/>
        <w:contextualSpacing w:val="0"/>
        <w:jc w:val="center"/>
        <w:rPr>
          <w:sz w:val="36"/>
          <w:szCs w:val="36"/>
        </w:rPr>
      </w:pPr>
      <w:bookmarkStart w:colFirst="0" w:colLast="0" w:name="_4ted22ddefvt" w:id="6"/>
      <w:bookmarkEnd w:id="6"/>
      <w:r w:rsidDel="00000000" w:rsidR="00000000" w:rsidRPr="00000000">
        <w:rPr>
          <w:sz w:val="36"/>
          <w:szCs w:val="36"/>
          <w:rtl w:val="0"/>
        </w:rPr>
        <w:t xml:space="preserve">Yaron Honen</w:t>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bookmarkStart w:colFirst="0" w:colLast="0" w:name="_gjdgxs" w:id="7"/>
      <w:bookmarkEnd w:id="7"/>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1179512</wp:posOffset>
            </wp:positionH>
            <wp:positionV relativeFrom="paragraph">
              <wp:posOffset>18415</wp:posOffset>
            </wp:positionV>
            <wp:extent cx="3372485" cy="3357880"/>
            <wp:effectExtent b="0" l="0" r="0" t="0"/>
            <wp:wrapSquare wrapText="bothSides" distB="0" distT="0" distL="114300" distR="114300"/>
            <wp:docPr id="7"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3372485" cy="3357880"/>
                    </a:xfrm>
                    <a:prstGeom prst="rect"/>
                    <a:ln/>
                  </pic:spPr>
                </pic:pic>
              </a:graphicData>
            </a:graphic>
          </wp:anchor>
        </w:drawing>
      </w:r>
    </w:p>
    <w:p w:rsidR="00000000" w:rsidDel="00000000" w:rsidP="00000000" w:rsidRDefault="00000000" w:rsidRPr="00000000" w14:paraId="0000000D">
      <w:pPr>
        <w:pStyle w:val="Heading1"/>
        <w:contextualSpacing w:val="0"/>
        <w:rPr/>
      </w:pPr>
      <w:bookmarkStart w:colFirst="0" w:colLast="0" w:name="_h908wla9thqg" w:id="8"/>
      <w:bookmarkEnd w:id="8"/>
      <w:r w:rsidDel="00000000" w:rsidR="00000000" w:rsidRPr="00000000">
        <w:rPr>
          <w:rtl w:val="0"/>
        </w:rPr>
        <w:t xml:space="preserve">Table of content</w:t>
      </w:r>
    </w:p>
    <w:p w:rsidR="00000000" w:rsidDel="00000000" w:rsidP="00000000" w:rsidRDefault="00000000" w:rsidRPr="00000000" w14:paraId="0000000E">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tabs>
              <w:tab w:val="right" w:pos="9025.511811023624"/>
            </w:tabs>
            <w:spacing w:before="200" w:line="240" w:lineRule="auto"/>
            <w:ind w:left="0" w:firstLine="0"/>
            <w:contextualSpacing w:val="0"/>
            <w:rPr/>
          </w:pPr>
          <w:r w:rsidDel="00000000" w:rsidR="00000000" w:rsidRPr="00000000">
            <w:fldChar w:fldCharType="begin"/>
            <w:instrText xml:space="preserve"> TOC \h \u \z </w:instrText>
            <w:fldChar w:fldCharType="separate"/>
          </w:r>
          <w:hyperlink w:anchor="_uufae8da2bve">
            <w:r w:rsidDel="00000000" w:rsidR="00000000" w:rsidRPr="00000000">
              <w:rPr>
                <w:b w:val="1"/>
                <w:rtl w:val="0"/>
              </w:rPr>
              <w:t xml:space="preserve">Introduction</w:t>
            </w:r>
          </w:hyperlink>
          <w:r w:rsidDel="00000000" w:rsidR="00000000" w:rsidRPr="00000000">
            <w:rPr>
              <w:b w:val="1"/>
              <w:rtl w:val="0"/>
            </w:rPr>
            <w:tab/>
          </w:r>
          <w:r w:rsidDel="00000000" w:rsidR="00000000" w:rsidRPr="00000000">
            <w:fldChar w:fldCharType="begin"/>
            <w:instrText xml:space="preserve"> PAGEREF _uufae8da2bve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360" w:firstLine="0"/>
            <w:contextualSpacing w:val="0"/>
            <w:rPr/>
          </w:pPr>
          <w:hyperlink w:anchor="_ntjympit9jdd">
            <w:r w:rsidDel="00000000" w:rsidR="00000000" w:rsidRPr="00000000">
              <w:rPr>
                <w:rtl w:val="0"/>
              </w:rPr>
              <w:t xml:space="preserve">Project Idea</w:t>
            </w:r>
          </w:hyperlink>
          <w:r w:rsidDel="00000000" w:rsidR="00000000" w:rsidRPr="00000000">
            <w:rPr>
              <w:rtl w:val="0"/>
            </w:rPr>
            <w:tab/>
          </w:r>
          <w:r w:rsidDel="00000000" w:rsidR="00000000" w:rsidRPr="00000000">
            <w:fldChar w:fldCharType="begin"/>
            <w:instrText xml:space="preserve"> PAGEREF _ntjympit9jdd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contextualSpacing w:val="0"/>
            <w:rPr/>
          </w:pPr>
          <w:hyperlink w:anchor="_xrwo9m3rpaq5">
            <w:r w:rsidDel="00000000" w:rsidR="00000000" w:rsidRPr="00000000">
              <w:rPr>
                <w:rtl w:val="0"/>
              </w:rPr>
              <w:t xml:space="preserve">Project Setup</w:t>
            </w:r>
          </w:hyperlink>
          <w:r w:rsidDel="00000000" w:rsidR="00000000" w:rsidRPr="00000000">
            <w:rPr>
              <w:rtl w:val="0"/>
            </w:rPr>
            <w:tab/>
          </w:r>
          <w:r w:rsidDel="00000000" w:rsidR="00000000" w:rsidRPr="00000000">
            <w:fldChar w:fldCharType="begin"/>
            <w:instrText xml:space="preserve"> PAGEREF _xrwo9m3rpaq5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360" w:firstLine="0"/>
            <w:contextualSpacing w:val="0"/>
            <w:rPr/>
          </w:pPr>
          <w:hyperlink w:anchor="_4bd11u3vdvmr">
            <w:r w:rsidDel="00000000" w:rsidR="00000000" w:rsidRPr="00000000">
              <w:rPr>
                <w:rtl w:val="0"/>
              </w:rPr>
              <w:t xml:space="preserve">Application User Guide – Point &amp; Paint</w:t>
            </w:r>
          </w:hyperlink>
          <w:r w:rsidDel="00000000" w:rsidR="00000000" w:rsidRPr="00000000">
            <w:rPr>
              <w:rtl w:val="0"/>
            </w:rPr>
            <w:tab/>
          </w:r>
          <w:r w:rsidDel="00000000" w:rsidR="00000000" w:rsidRPr="00000000">
            <w:fldChar w:fldCharType="begin"/>
            <w:instrText xml:space="preserve"> PAGEREF _4bd11u3vdvmr \h </w:instrText>
            <w:fldChar w:fldCharType="separate"/>
          </w:r>
          <w:r w:rsidDel="00000000" w:rsidR="00000000" w:rsidRPr="00000000">
            <w:rPr>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200" w:line="240" w:lineRule="auto"/>
            <w:ind w:left="0" w:firstLine="0"/>
            <w:contextualSpacing w:val="0"/>
            <w:rPr/>
          </w:pPr>
          <w:hyperlink w:anchor="_lownvnzwnhj">
            <w:r w:rsidDel="00000000" w:rsidR="00000000" w:rsidRPr="00000000">
              <w:rPr>
                <w:b w:val="1"/>
                <w:rtl w:val="0"/>
              </w:rPr>
              <w:t xml:space="preserve">Technologies Description</w:t>
            </w:r>
          </w:hyperlink>
          <w:r w:rsidDel="00000000" w:rsidR="00000000" w:rsidRPr="00000000">
            <w:rPr>
              <w:b w:val="1"/>
              <w:rtl w:val="0"/>
            </w:rPr>
            <w:tab/>
          </w:r>
          <w:r w:rsidDel="00000000" w:rsidR="00000000" w:rsidRPr="00000000">
            <w:fldChar w:fldCharType="begin"/>
            <w:instrText xml:space="preserve"> PAGEREF _lownvnzwnhj \h </w:instrText>
            <w:fldChar w:fldCharType="separate"/>
          </w:r>
          <w:r w:rsidDel="00000000" w:rsidR="00000000" w:rsidRPr="00000000">
            <w:rPr>
              <w:b w:val="1"/>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360" w:firstLine="0"/>
            <w:contextualSpacing w:val="0"/>
            <w:rPr/>
          </w:pPr>
          <w:hyperlink w:anchor="_d9y89bfrvlgi">
            <w:r w:rsidDel="00000000" w:rsidR="00000000" w:rsidRPr="00000000">
              <w:rPr>
                <w:rtl w:val="0"/>
              </w:rPr>
              <w:t xml:space="preserve">Platforms</w:t>
            </w:r>
          </w:hyperlink>
          <w:r w:rsidDel="00000000" w:rsidR="00000000" w:rsidRPr="00000000">
            <w:rPr>
              <w:rtl w:val="0"/>
            </w:rPr>
            <w:tab/>
          </w:r>
          <w:r w:rsidDel="00000000" w:rsidR="00000000" w:rsidRPr="00000000">
            <w:fldChar w:fldCharType="begin"/>
            <w:instrText xml:space="preserve"> PAGEREF _d9y89bfrvlgi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contextualSpacing w:val="0"/>
            <w:rPr/>
          </w:pPr>
          <w:hyperlink w:anchor="_5qyok2q428g6">
            <w:r w:rsidDel="00000000" w:rsidR="00000000" w:rsidRPr="00000000">
              <w:rPr>
                <w:rtl w:val="0"/>
              </w:rPr>
              <w:t xml:space="preserve">Useful Links</w:t>
            </w:r>
          </w:hyperlink>
          <w:r w:rsidDel="00000000" w:rsidR="00000000" w:rsidRPr="00000000">
            <w:rPr>
              <w:rtl w:val="0"/>
            </w:rPr>
            <w:tab/>
          </w:r>
          <w:r w:rsidDel="00000000" w:rsidR="00000000" w:rsidRPr="00000000">
            <w:fldChar w:fldCharType="begin"/>
            <w:instrText xml:space="preserve"> PAGEREF _5qyok2q428g6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200" w:line="240" w:lineRule="auto"/>
            <w:ind w:left="0" w:firstLine="0"/>
            <w:contextualSpacing w:val="0"/>
            <w:rPr/>
          </w:pPr>
          <w:hyperlink w:anchor="_4ffyg3c3e56s">
            <w:r w:rsidDel="00000000" w:rsidR="00000000" w:rsidRPr="00000000">
              <w:rPr>
                <w:b w:val="1"/>
                <w:rtl w:val="0"/>
              </w:rPr>
              <w:t xml:space="preserve">Implementation Description</w:t>
            </w:r>
          </w:hyperlink>
          <w:r w:rsidDel="00000000" w:rsidR="00000000" w:rsidRPr="00000000">
            <w:rPr>
              <w:b w:val="1"/>
              <w:rtl w:val="0"/>
            </w:rPr>
            <w:tab/>
          </w:r>
          <w:r w:rsidDel="00000000" w:rsidR="00000000" w:rsidRPr="00000000">
            <w:fldChar w:fldCharType="begin"/>
            <w:instrText xml:space="preserve"> PAGEREF _4ffyg3c3e56s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contextualSpacing w:val="0"/>
            <w:rPr/>
          </w:pPr>
          <w:hyperlink w:anchor="_fvpocdc828mu">
            <w:r w:rsidDel="00000000" w:rsidR="00000000" w:rsidRPr="00000000">
              <w:rPr>
                <w:rtl w:val="0"/>
              </w:rPr>
              <w:t xml:space="preserve">Interaction with Manus-VR gloves</w:t>
            </w:r>
          </w:hyperlink>
          <w:r w:rsidDel="00000000" w:rsidR="00000000" w:rsidRPr="00000000">
            <w:rPr>
              <w:rtl w:val="0"/>
            </w:rPr>
            <w:tab/>
          </w:r>
          <w:r w:rsidDel="00000000" w:rsidR="00000000" w:rsidRPr="00000000">
            <w:fldChar w:fldCharType="begin"/>
            <w:instrText xml:space="preserve"> PAGEREF _fvpocdc828mu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60" w:line="240" w:lineRule="auto"/>
            <w:ind w:left="360" w:firstLine="0"/>
            <w:contextualSpacing w:val="0"/>
            <w:rPr/>
          </w:pPr>
          <w:hyperlink w:anchor="_iu1nov2tl4a5">
            <w:r w:rsidDel="00000000" w:rsidR="00000000" w:rsidRPr="00000000">
              <w:rPr>
                <w:rtl w:val="0"/>
              </w:rPr>
              <w:t xml:space="preserve">Painting</w:t>
            </w:r>
          </w:hyperlink>
          <w:r w:rsidDel="00000000" w:rsidR="00000000" w:rsidRPr="00000000">
            <w:rPr>
              <w:rtl w:val="0"/>
            </w:rPr>
            <w:tab/>
          </w:r>
          <w:r w:rsidDel="00000000" w:rsidR="00000000" w:rsidRPr="00000000">
            <w:fldChar w:fldCharType="begin"/>
            <w:instrText xml:space="preserve"> PAGEREF _iu1nov2tl4a5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60" w:line="240" w:lineRule="auto"/>
            <w:ind w:left="360" w:firstLine="0"/>
            <w:contextualSpacing w:val="0"/>
            <w:rPr/>
          </w:pPr>
          <w:hyperlink w:anchor="_172p0whopaz0">
            <w:r w:rsidDel="00000000" w:rsidR="00000000" w:rsidRPr="00000000">
              <w:rPr>
                <w:rtl w:val="0"/>
              </w:rPr>
              <w:t xml:space="preserve">Grabbing objects</w:t>
            </w:r>
          </w:hyperlink>
          <w:r w:rsidDel="00000000" w:rsidR="00000000" w:rsidRPr="00000000">
            <w:rPr>
              <w:rtl w:val="0"/>
            </w:rPr>
            <w:tab/>
          </w:r>
          <w:r w:rsidDel="00000000" w:rsidR="00000000" w:rsidRPr="00000000">
            <w:fldChar w:fldCharType="begin"/>
            <w:instrText xml:space="preserve"> PAGEREF _172p0whopaz0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contextualSpacing w:val="0"/>
            <w:rPr/>
          </w:pPr>
          <w:hyperlink w:anchor="_muw2c7v29rkn">
            <w:r w:rsidDel="00000000" w:rsidR="00000000" w:rsidRPr="00000000">
              <w:rPr>
                <w:rtl w:val="0"/>
              </w:rPr>
              <w:t xml:space="preserve">Building the Painting - Mesh</w:t>
            </w:r>
          </w:hyperlink>
          <w:r w:rsidDel="00000000" w:rsidR="00000000" w:rsidRPr="00000000">
            <w:rPr>
              <w:rtl w:val="0"/>
            </w:rPr>
            <w:tab/>
          </w:r>
          <w:r w:rsidDel="00000000" w:rsidR="00000000" w:rsidRPr="00000000">
            <w:fldChar w:fldCharType="begin"/>
            <w:instrText xml:space="preserve"> PAGEREF _muw2c7v29rkn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contextualSpacing w:val="0"/>
            <w:rPr/>
          </w:pPr>
          <w:hyperlink w:anchor="_49aaqgiighk0">
            <w:r w:rsidDel="00000000" w:rsidR="00000000" w:rsidRPr="00000000">
              <w:rPr>
                <w:b w:val="1"/>
                <w:rtl w:val="0"/>
              </w:rPr>
              <w:t xml:space="preserve">Results</w:t>
            </w:r>
          </w:hyperlink>
          <w:r w:rsidDel="00000000" w:rsidR="00000000" w:rsidRPr="00000000">
            <w:rPr>
              <w:b w:val="1"/>
              <w:rtl w:val="0"/>
            </w:rPr>
            <w:tab/>
          </w:r>
          <w:r w:rsidDel="00000000" w:rsidR="00000000" w:rsidRPr="00000000">
            <w:fldChar w:fldCharType="begin"/>
            <w:instrText xml:space="preserve"> PAGEREF _49aaqgiighk0 \h </w:instrText>
            <w:fldChar w:fldCharType="separate"/>
          </w:r>
          <w:r w:rsidDel="00000000" w:rsidR="00000000" w:rsidRPr="00000000">
            <w:rPr>
              <w:b w:val="1"/>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contextualSpacing w:val="0"/>
            <w:rPr/>
          </w:pPr>
          <w:hyperlink w:anchor="_v81jq7m1zymy">
            <w:r w:rsidDel="00000000" w:rsidR="00000000" w:rsidRPr="00000000">
              <w:rPr>
                <w:b w:val="1"/>
                <w:rtl w:val="0"/>
              </w:rPr>
              <w:t xml:space="preserve">Proposed Next Steps</w:t>
            </w:r>
          </w:hyperlink>
          <w:r w:rsidDel="00000000" w:rsidR="00000000" w:rsidRPr="00000000">
            <w:rPr>
              <w:b w:val="1"/>
              <w:rtl w:val="0"/>
            </w:rPr>
            <w:tab/>
          </w:r>
          <w:r w:rsidDel="00000000" w:rsidR="00000000" w:rsidRPr="00000000">
            <w:fldChar w:fldCharType="begin"/>
            <w:instrText xml:space="preserve"> PAGEREF _v81jq7m1zymy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after="80" w:before="200" w:line="240" w:lineRule="auto"/>
            <w:ind w:left="0" w:firstLine="0"/>
            <w:contextualSpacing w:val="0"/>
            <w:rPr/>
          </w:pPr>
          <w:hyperlink w:anchor="_2oyf91ayy48q">
            <w:r w:rsidDel="00000000" w:rsidR="00000000" w:rsidRPr="00000000">
              <w:rPr>
                <w:b w:val="1"/>
                <w:rtl w:val="0"/>
              </w:rPr>
              <w:t xml:space="preserve">Bibliography</w:t>
            </w:r>
          </w:hyperlink>
          <w:r w:rsidDel="00000000" w:rsidR="00000000" w:rsidRPr="00000000">
            <w:rPr>
              <w:b w:val="1"/>
              <w:rtl w:val="0"/>
            </w:rPr>
            <w:tab/>
          </w:r>
          <w:r w:rsidDel="00000000" w:rsidR="00000000" w:rsidRPr="00000000">
            <w:fldChar w:fldCharType="begin"/>
            <w:instrText xml:space="preserve"> PAGEREF _2oyf91ayy48q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contextualSpacing w:val="0"/>
        <w:rPr/>
      </w:pPr>
      <w:bookmarkStart w:colFirst="0" w:colLast="0" w:name="_uufae8da2bve" w:id="9"/>
      <w:bookmarkEnd w:id="9"/>
      <w:r w:rsidDel="00000000" w:rsidR="00000000" w:rsidRPr="00000000">
        <w:rPr>
          <w:rtl w:val="0"/>
        </w:rPr>
        <w:t xml:space="preserve">Introduction</w:t>
      </w:r>
    </w:p>
    <w:p w:rsidR="00000000" w:rsidDel="00000000" w:rsidP="00000000" w:rsidRDefault="00000000" w:rsidRPr="00000000" w14:paraId="00000020">
      <w:pPr>
        <w:contextualSpacing w:val="0"/>
        <w:rPr/>
      </w:pPr>
      <w:r w:rsidDel="00000000" w:rsidR="00000000" w:rsidRPr="00000000">
        <w:rPr>
          <w:rtl w:val="0"/>
        </w:rPr>
      </w:r>
    </w:p>
    <w:p w:rsidR="00000000" w:rsidDel="00000000" w:rsidP="00000000" w:rsidRDefault="00000000" w:rsidRPr="00000000" w14:paraId="00000021">
      <w:pPr>
        <w:pStyle w:val="Heading2"/>
        <w:contextualSpacing w:val="0"/>
        <w:rPr/>
      </w:pPr>
      <w:bookmarkStart w:colFirst="0" w:colLast="0" w:name="_ntjympit9jdd" w:id="10"/>
      <w:bookmarkEnd w:id="10"/>
      <w:r w:rsidDel="00000000" w:rsidR="00000000" w:rsidRPr="00000000">
        <w:rPr>
          <w:rtl w:val="0"/>
        </w:rPr>
        <w:t xml:space="preserve">Project Idea</w:t>
      </w:r>
    </w:p>
    <w:p w:rsidR="00000000" w:rsidDel="00000000" w:rsidP="00000000" w:rsidRDefault="00000000" w:rsidRPr="00000000" w14:paraId="00000022">
      <w:pPr>
        <w:contextualSpacing w:val="0"/>
        <w:rPr/>
      </w:pPr>
      <w:r w:rsidDel="00000000" w:rsidR="00000000" w:rsidRPr="00000000">
        <w:rPr>
          <w:rtl w:val="0"/>
        </w:rPr>
        <w:t xml:space="preserve">We have created Virtual Reality 3D Paint using Unity engine with C# scripting.</w:t>
        <w:br w:type="textWrapping"/>
        <w:t xml:space="preserve">The equipment we used includes Manus-VR gloves and HTC Vive headset and trackers.</w:t>
      </w:r>
    </w:p>
    <w:p w:rsidR="00000000" w:rsidDel="00000000" w:rsidP="00000000" w:rsidRDefault="00000000" w:rsidRPr="00000000" w14:paraId="00000023">
      <w:pPr>
        <w:contextualSpacing w:val="0"/>
        <w:rPr/>
      </w:pPr>
      <w:r w:rsidDel="00000000" w:rsidR="00000000" w:rsidRPr="00000000">
        <w:rPr>
          <w:rtl w:val="0"/>
        </w:rPr>
        <w:t xml:space="preserve">Since the Manus VR gloves is a new product we wanted to explore its capabilities and create an easy to use 3D-paint platform.</w:t>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pStyle w:val="Heading2"/>
        <w:contextualSpacing w:val="0"/>
        <w:rPr/>
      </w:pPr>
      <w:bookmarkStart w:colFirst="0" w:colLast="0" w:name="_xrwo9m3rpaq5" w:id="11"/>
      <w:bookmarkEnd w:id="11"/>
      <w:r w:rsidDel="00000000" w:rsidR="00000000" w:rsidRPr="00000000">
        <w:rPr>
          <w:rtl w:val="0"/>
        </w:rPr>
        <w:t xml:space="preserve">Project Setup</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Manus-VR gloves with the computer</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Download Manus-VR test and calibration tools, calibrate your gloves -</w:t>
        <w:br w:type="textWrapping"/>
      </w:r>
      <w:hyperlink r:id="rId7">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https://developer.manus-vr.com/</w:t>
        </w:r>
      </w:hyperlink>
      <w:r w:rsidDel="00000000" w:rsidR="00000000" w:rsidRPr="00000000">
        <w:rPr>
          <w:rtl w:val="0"/>
        </w:rPr>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the HTC set to the computer and pair the trackers using Vive-dashboard application</w:t>
      </w:r>
    </w:p>
    <w:p w:rsidR="00000000" w:rsidDel="00000000" w:rsidP="00000000" w:rsidRDefault="00000000" w:rsidRPr="00000000" w14:paraId="0000002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59" w:lineRule="auto"/>
        <w:ind w:left="144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Calibrate the headset if needed</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Launch the 3D-Paint application</w:t>
      </w:r>
    </w:p>
    <w:p w:rsidR="00000000" w:rsidDel="00000000" w:rsidP="00000000" w:rsidRDefault="00000000" w:rsidRPr="00000000" w14:paraId="0000002B">
      <w:pPr>
        <w:contextualSpacing w:val="0"/>
        <w:rPr/>
      </w:pPr>
      <w:r w:rsidDel="00000000" w:rsidR="00000000" w:rsidRPr="00000000">
        <w:rPr>
          <w:rtl w:val="0"/>
        </w:rPr>
      </w:r>
    </w:p>
    <w:p w:rsidR="00000000" w:rsidDel="00000000" w:rsidP="00000000" w:rsidRDefault="00000000" w:rsidRPr="00000000" w14:paraId="0000002C">
      <w:pPr>
        <w:pStyle w:val="Heading2"/>
        <w:contextualSpacing w:val="0"/>
        <w:rPr/>
      </w:pPr>
      <w:bookmarkStart w:colFirst="0" w:colLast="0" w:name="_4bd11u3vdvmr" w:id="12"/>
      <w:bookmarkEnd w:id="12"/>
      <w:r w:rsidDel="00000000" w:rsidR="00000000" w:rsidRPr="00000000">
        <w:rPr>
          <w:rtl w:val="0"/>
        </w:rPr>
        <w:t xml:space="preserve">Application User Guide – Point &amp; Paint</w:t>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paint - just point with your index finger and move your hand.</w:t>
      </w:r>
    </w:p>
    <w:p w:rsidR="00000000" w:rsidDel="00000000" w:rsidP="00000000" w:rsidRDefault="00000000" w:rsidRPr="00000000" w14:paraId="0000002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stop painting – stop pointing</w:t>
      </w:r>
    </w:p>
    <w:p w:rsidR="00000000" w:rsidDel="00000000" w:rsidP="00000000" w:rsidRDefault="00000000" w:rsidRPr="00000000" w14:paraId="0000002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grab a painting – make a fist and touch it</w:t>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release the grabbed painting – stop making a fist</w:t>
      </w:r>
    </w:p>
    <w:p w:rsidR="00000000" w:rsidDel="00000000" w:rsidP="00000000" w:rsidRDefault="00000000" w:rsidRPr="00000000" w14:paraId="00000031">
      <w:pPr>
        <w:ind w:left="360"/>
        <w:contextualSpacing w:val="0"/>
        <w:rPr/>
      </w:pPr>
      <w:r w:rsidDel="00000000" w:rsidR="00000000" w:rsidRPr="00000000">
        <w:rPr>
          <w:rtl w:val="0"/>
        </w:rPr>
        <w:t xml:space="preserve">You can use your both hands to either paint or grab simultaneously.</w:t>
      </w:r>
    </w:p>
    <w:p w:rsidR="00000000" w:rsidDel="00000000" w:rsidP="00000000" w:rsidRDefault="00000000" w:rsidRPr="00000000" w14:paraId="00000032">
      <w:pPr>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1243013</wp:posOffset>
            </wp:positionH>
            <wp:positionV relativeFrom="paragraph">
              <wp:posOffset>285750</wp:posOffset>
            </wp:positionV>
            <wp:extent cx="3243263" cy="3388724"/>
            <wp:effectExtent b="0" l="0" r="0" t="0"/>
            <wp:wrapSquare wrapText="bothSides" distB="114300" distT="114300" distL="114300" distR="114300"/>
            <wp:docPr id="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243263" cy="3388724"/>
                    </a:xfrm>
                    <a:prstGeom prst="rect"/>
                    <a:ln/>
                  </pic:spPr>
                </pic:pic>
              </a:graphicData>
            </a:graphic>
          </wp:anchor>
        </w:drawing>
      </w:r>
    </w:p>
    <w:p w:rsidR="00000000" w:rsidDel="00000000" w:rsidP="00000000" w:rsidRDefault="00000000" w:rsidRPr="00000000" w14:paraId="00000033">
      <w:pPr>
        <w:pStyle w:val="Heading1"/>
        <w:contextualSpacing w:val="0"/>
        <w:rPr/>
      </w:pPr>
      <w:bookmarkStart w:colFirst="0" w:colLast="0" w:name="_lownvnzwnhj" w:id="13"/>
      <w:bookmarkEnd w:id="13"/>
      <w:r w:rsidDel="00000000" w:rsidR="00000000" w:rsidRPr="00000000">
        <w:rPr>
          <w:rtl w:val="0"/>
        </w:rPr>
        <w:t xml:space="preserve">Technologies Description</w:t>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pStyle w:val="Heading2"/>
        <w:contextualSpacing w:val="0"/>
        <w:rPr/>
      </w:pPr>
      <w:bookmarkStart w:colFirst="0" w:colLast="0" w:name="_d9y89bfrvlgi" w:id="14"/>
      <w:bookmarkEnd w:id="14"/>
      <w:r w:rsidDel="00000000" w:rsidR="00000000" w:rsidRPr="00000000">
        <w:rPr>
          <w:rtl w:val="0"/>
        </w:rPr>
        <w:t xml:space="preserve">Platforms</w:t>
      </w:r>
    </w:p>
    <w:p w:rsidR="00000000" w:rsidDel="00000000" w:rsidP="00000000" w:rsidRDefault="00000000" w:rsidRPr="00000000" w14:paraId="00000036">
      <w:pPr>
        <w:ind w:left="1559.0551181102362" w:firstLine="0"/>
        <w:contextualSpacing w:val="0"/>
        <w:rPr/>
      </w:pPr>
      <w:r w:rsidDel="00000000" w:rsidR="00000000" w:rsidRPr="00000000">
        <w:rPr>
          <w:rtl w:val="0"/>
        </w:rPr>
        <w:br w:type="textWrapping"/>
        <w:t xml:space="preserve">Unity </w:t>
      </w:r>
      <w:r w:rsidDel="00000000" w:rsidR="00000000" w:rsidRPr="00000000">
        <w:rPr>
          <w:color w:val="222222"/>
          <w:highlight w:val="white"/>
          <w:rtl w:val="0"/>
        </w:rPr>
        <w:t xml:space="preserve">is a</w:t>
      </w:r>
      <w:r w:rsidDel="00000000" w:rsidR="00000000" w:rsidRPr="00000000">
        <w:rPr>
          <w:color w:val="222222"/>
          <w:highlight w:val="white"/>
          <w:rtl w:val="0"/>
        </w:rPr>
        <w:t xml:space="preserve"> cross-platform game engine. It is compatible with any Virtual Reality products, including the HTC-Vive and the Manus-VR gloves.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85725</wp:posOffset>
            </wp:positionV>
            <wp:extent cx="987976" cy="509588"/>
            <wp:effectExtent b="0" l="0" r="0" t="0"/>
            <wp:wrapSquare wrapText="bothSides" distB="0" distT="0" distL="0" distR="0"/>
            <wp:docPr id="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987976" cy="5095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142875</wp:posOffset>
            </wp:positionH>
            <wp:positionV relativeFrom="paragraph">
              <wp:posOffset>600075</wp:posOffset>
            </wp:positionV>
            <wp:extent cx="709613" cy="364396"/>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10"/>
                    <a:srcRect b="0" l="0" r="0" t="0"/>
                    <a:stretch>
                      <a:fillRect/>
                    </a:stretch>
                  </pic:blipFill>
                  <pic:spPr>
                    <a:xfrm>
                      <a:off x="0" y="0"/>
                      <a:ext cx="709613" cy="364396"/>
                    </a:xfrm>
                    <a:prstGeom prst="rect"/>
                    <a:ln/>
                  </pic:spPr>
                </pic:pic>
              </a:graphicData>
            </a:graphic>
          </wp:anchor>
        </w:drawing>
      </w:r>
    </w:p>
    <w:p w:rsidR="00000000" w:rsidDel="00000000" w:rsidP="00000000" w:rsidRDefault="00000000" w:rsidRPr="00000000" w14:paraId="00000037">
      <w:pPr>
        <w:ind w:left="1559.0551181102362" w:firstLine="0"/>
        <w:contextualSpacing w:val="0"/>
        <w:rPr/>
      </w:pPr>
      <w:r w:rsidDel="00000000" w:rsidR="00000000" w:rsidRPr="00000000">
        <w:rPr>
          <w:rtl w:val="0"/>
        </w:rPr>
        <w:t xml:space="preserve">We used Visual Studio IDE to write </w:t>
      </w:r>
      <w:r w:rsidDel="00000000" w:rsidR="00000000" w:rsidRPr="00000000">
        <w:rPr>
          <w:rtl w:val="0"/>
        </w:rPr>
        <w:t xml:space="preserve">C# code, which is Unity’s primary API programing language.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171450</wp:posOffset>
            </wp:positionH>
            <wp:positionV relativeFrom="paragraph">
              <wp:posOffset>428625</wp:posOffset>
            </wp:positionV>
            <wp:extent cx="657225" cy="438150"/>
            <wp:effectExtent b="0" l="0" r="0" t="0"/>
            <wp:wrapSquare wrapText="bothSides" distB="114300" distT="114300" distL="114300" distR="114300"/>
            <wp:docPr id="5"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657225" cy="438150"/>
                    </a:xfrm>
                    <a:prstGeom prst="rect"/>
                    <a:ln/>
                  </pic:spPr>
                </pic:pic>
              </a:graphicData>
            </a:graphic>
          </wp:anchor>
        </w:drawing>
      </w:r>
    </w:p>
    <w:p w:rsidR="00000000" w:rsidDel="00000000" w:rsidP="00000000" w:rsidRDefault="00000000" w:rsidRPr="00000000" w14:paraId="00000038">
      <w:pPr>
        <w:ind w:left="1559.0551181102362" w:firstLine="0"/>
        <w:contextualSpacing w:val="0"/>
        <w:rPr>
          <w:highlight w:val="white"/>
        </w:rPr>
      </w:pPr>
      <w:r w:rsidDel="00000000" w:rsidR="00000000" w:rsidRPr="00000000">
        <w:rPr>
          <w:highlight w:val="white"/>
          <w:rtl w:val="0"/>
        </w:rPr>
        <w:t xml:space="preserve">HTC Vive is a </w:t>
      </w:r>
      <w:hyperlink r:id="rId12">
        <w:r w:rsidDel="00000000" w:rsidR="00000000" w:rsidRPr="00000000">
          <w:rPr>
            <w:highlight w:val="white"/>
            <w:rtl w:val="0"/>
          </w:rPr>
          <w:t xml:space="preserve">virtual reality headset</w:t>
        </w:r>
      </w:hyperlink>
      <w:r w:rsidDel="00000000" w:rsidR="00000000" w:rsidRPr="00000000">
        <w:rPr>
          <w:highlight w:val="white"/>
          <w:rtl w:val="0"/>
        </w:rPr>
        <w:t xml:space="preserve"> which </w:t>
      </w:r>
      <w:r w:rsidDel="00000000" w:rsidR="00000000" w:rsidRPr="00000000">
        <w:rPr>
          <w:highlight w:val="white"/>
          <w:rtl w:val="0"/>
        </w:rPr>
        <w:t xml:space="preserve">uses "</w:t>
      </w:r>
      <w:hyperlink r:id="rId13">
        <w:r w:rsidDel="00000000" w:rsidR="00000000" w:rsidRPr="00000000">
          <w:rPr>
            <w:highlight w:val="white"/>
            <w:rtl w:val="0"/>
          </w:rPr>
          <w:t xml:space="preserve">room scale</w:t>
        </w:r>
      </w:hyperlink>
      <w:r w:rsidDel="00000000" w:rsidR="00000000" w:rsidRPr="00000000">
        <w:rPr>
          <w:highlight w:val="white"/>
          <w:rtl w:val="0"/>
        </w:rPr>
        <w:t xml:space="preserve">" tracking technology, allowing the user to move in 3D space and use motion-tracked handheld controllers to interact with the environment.</w:t>
      </w:r>
      <w:r w:rsidDel="00000000" w:rsidR="00000000" w:rsidRPr="00000000">
        <w:drawing>
          <wp:anchor allowOverlap="1" behindDoc="0" distB="114300" distT="114300" distL="114300" distR="114300" hidden="0" layoutInCell="1" locked="0" relativeHeight="0" simplePos="0">
            <wp:simplePos x="0" y="0"/>
            <wp:positionH relativeFrom="margin">
              <wp:posOffset>247650</wp:posOffset>
            </wp:positionH>
            <wp:positionV relativeFrom="paragraph">
              <wp:posOffset>514350</wp:posOffset>
            </wp:positionV>
            <wp:extent cx="514350" cy="514350"/>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514350" cy="514350"/>
                    </a:xfrm>
                    <a:prstGeom prst="rect"/>
                    <a:ln/>
                  </pic:spPr>
                </pic:pic>
              </a:graphicData>
            </a:graphic>
          </wp:anchor>
        </w:drawing>
      </w:r>
    </w:p>
    <w:p w:rsidR="00000000" w:rsidDel="00000000" w:rsidP="00000000" w:rsidRDefault="00000000" w:rsidRPr="00000000" w14:paraId="00000039">
      <w:pPr>
        <w:ind w:left="1559.0551181102362" w:firstLine="0"/>
        <w:contextualSpacing w:val="0"/>
        <w:rPr>
          <w:highlight w:val="white"/>
        </w:rPr>
      </w:pPr>
      <w:r w:rsidDel="00000000" w:rsidR="00000000" w:rsidRPr="00000000">
        <w:rPr>
          <w:highlight w:val="white"/>
          <w:rtl w:val="0"/>
        </w:rPr>
        <w:t xml:space="preserve"> We used the HTC Vive Trackers in order to track the user’s hands and present it in the scene.</w:t>
      </w:r>
      <w:r w:rsidDel="00000000" w:rsidR="00000000" w:rsidRPr="00000000">
        <w:drawing>
          <wp:anchor allowOverlap="1" behindDoc="0" distB="0" distT="0" distL="0" distR="0" hidden="0" layoutInCell="1" locked="0" relativeHeight="0" simplePos="0">
            <wp:simplePos x="0" y="0"/>
            <wp:positionH relativeFrom="margin">
              <wp:posOffset>271463</wp:posOffset>
            </wp:positionH>
            <wp:positionV relativeFrom="paragraph">
              <wp:posOffset>381000</wp:posOffset>
            </wp:positionV>
            <wp:extent cx="452230" cy="804863"/>
            <wp:effectExtent b="0" l="0" r="0" t="0"/>
            <wp:wrapSquare wrapText="bothSides" distB="0" distT="0" distL="0" distR="0"/>
            <wp:docPr id="10"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452230" cy="804863"/>
                    </a:xfrm>
                    <a:prstGeom prst="rect"/>
                    <a:ln/>
                  </pic:spPr>
                </pic:pic>
              </a:graphicData>
            </a:graphic>
          </wp:anchor>
        </w:drawing>
      </w:r>
    </w:p>
    <w:p w:rsidR="00000000" w:rsidDel="00000000" w:rsidP="00000000" w:rsidRDefault="00000000" w:rsidRPr="00000000" w14:paraId="0000003A">
      <w:pPr>
        <w:ind w:left="1559.0551181102362" w:firstLine="0"/>
        <w:contextualSpacing w:val="0"/>
        <w:rPr/>
      </w:pPr>
      <w:r w:rsidDel="00000000" w:rsidR="00000000" w:rsidRPr="00000000">
        <w:rPr>
          <w:rtl w:val="0"/>
        </w:rPr>
        <w:t xml:space="preserve">Manus VR is a virtual reality glove input device. it tracks </w:t>
      </w:r>
      <w:r w:rsidDel="00000000" w:rsidR="00000000" w:rsidRPr="00000000">
        <w:rPr>
          <w:color w:val="252525"/>
          <w:highlight w:val="white"/>
          <w:rtl w:val="0"/>
        </w:rPr>
        <w:t xml:space="preserve">the hand movement in real time and uses the captured data to faithfully reproduced the movement in virtual reality.</w:t>
        <w:br w:type="textWrapping"/>
        <w:t xml:space="preserve">The gloves can be easily connected to unity and the HTC equipments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280988</wp:posOffset>
            </wp:positionH>
            <wp:positionV relativeFrom="paragraph">
              <wp:posOffset>800100</wp:posOffset>
            </wp:positionV>
            <wp:extent cx="447675" cy="447675"/>
            <wp:effectExtent b="0" l="0" r="0" t="0"/>
            <wp:wrapSquare wrapText="bothSides" distB="114300" distT="114300" distL="114300" distR="114300"/>
            <wp:docPr id="9"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447675" cy="447675"/>
                    </a:xfrm>
                    <a:prstGeom prst="rect"/>
                    <a:ln/>
                  </pic:spPr>
                </pic:pic>
              </a:graphicData>
            </a:graphic>
          </wp:anchor>
        </w:drawing>
      </w:r>
    </w:p>
    <w:p w:rsidR="00000000" w:rsidDel="00000000" w:rsidP="00000000" w:rsidRDefault="00000000" w:rsidRPr="00000000" w14:paraId="0000003B">
      <w:pPr>
        <w:ind w:left="1559.0551181102362" w:firstLine="0"/>
        <w:contextualSpacing w:val="0"/>
        <w:rPr>
          <w:highlight w:val="white"/>
        </w:rPr>
      </w:pPr>
      <w:r w:rsidDel="00000000" w:rsidR="00000000" w:rsidRPr="00000000">
        <w:rPr>
          <w:highlight w:val="white"/>
          <w:rtl w:val="0"/>
        </w:rPr>
        <w:t xml:space="preserve">VRTK,  stands for Virtual Reality Tool Kit, is a Unity plugin which is used to build virtual reality solutions. It supports diverse VR plugins including SteamVR.</w:t>
      </w:r>
    </w:p>
    <w:p w:rsidR="00000000" w:rsidDel="00000000" w:rsidP="00000000" w:rsidRDefault="00000000" w:rsidRPr="00000000" w14:paraId="0000003C">
      <w:pPr>
        <w:contextualSpacing w:val="0"/>
        <w:rPr>
          <w:highlight w:val="white"/>
        </w:rPr>
      </w:pPr>
      <w:r w:rsidDel="00000000" w:rsidR="00000000" w:rsidRPr="00000000">
        <w:rPr>
          <w:rtl w:val="0"/>
        </w:rPr>
      </w:r>
    </w:p>
    <w:p w:rsidR="00000000" w:rsidDel="00000000" w:rsidP="00000000" w:rsidRDefault="00000000" w:rsidRPr="00000000" w14:paraId="0000003D">
      <w:pPr>
        <w:pStyle w:val="Heading2"/>
        <w:contextualSpacing w:val="0"/>
        <w:rPr/>
      </w:pPr>
      <w:bookmarkStart w:colFirst="0" w:colLast="0" w:name="_3mimv6cx094w" w:id="15"/>
      <w:bookmarkEnd w:id="15"/>
      <w:r w:rsidDel="00000000" w:rsidR="00000000" w:rsidRPr="00000000">
        <w:rPr>
          <w:rtl w:val="0"/>
        </w:rPr>
      </w:r>
    </w:p>
    <w:p w:rsidR="00000000" w:rsidDel="00000000" w:rsidP="00000000" w:rsidRDefault="00000000" w:rsidRPr="00000000" w14:paraId="0000003E">
      <w:pPr>
        <w:pStyle w:val="Heading2"/>
        <w:contextualSpacing w:val="0"/>
        <w:rPr/>
      </w:pPr>
      <w:bookmarkStart w:colFirst="0" w:colLast="0" w:name="_p4f1xxhojswi" w:id="16"/>
      <w:bookmarkEnd w:id="16"/>
      <w:r w:rsidDel="00000000" w:rsidR="00000000" w:rsidRPr="00000000">
        <w:rPr>
          <w:rtl w:val="0"/>
        </w:rPr>
      </w:r>
    </w:p>
    <w:p w:rsidR="00000000" w:rsidDel="00000000" w:rsidP="00000000" w:rsidRDefault="00000000" w:rsidRPr="00000000" w14:paraId="0000003F">
      <w:pPr>
        <w:pStyle w:val="Heading2"/>
        <w:contextualSpacing w:val="0"/>
        <w:rPr/>
      </w:pPr>
      <w:bookmarkStart w:colFirst="0" w:colLast="0" w:name="_rkold7xq9ot0" w:id="17"/>
      <w:bookmarkEnd w:id="17"/>
      <w:r w:rsidDel="00000000" w:rsidR="00000000" w:rsidRPr="00000000">
        <w:rPr>
          <w:rtl w:val="0"/>
        </w:rPr>
      </w:r>
    </w:p>
    <w:p w:rsidR="00000000" w:rsidDel="00000000" w:rsidP="00000000" w:rsidRDefault="00000000" w:rsidRPr="00000000" w14:paraId="00000040">
      <w:pPr>
        <w:pStyle w:val="Heading2"/>
        <w:contextualSpacing w:val="0"/>
        <w:rPr/>
      </w:pPr>
      <w:bookmarkStart w:colFirst="0" w:colLast="0" w:name="_5qyok2q428g6" w:id="18"/>
      <w:bookmarkEnd w:id="18"/>
      <w:r w:rsidDel="00000000" w:rsidR="00000000" w:rsidRPr="00000000">
        <w:rPr>
          <w:rtl w:val="0"/>
        </w:rPr>
        <w:t xml:space="preserve">Useful Links</w:t>
      </w:r>
    </w:p>
    <w:p w:rsidR="00000000" w:rsidDel="00000000" w:rsidP="00000000" w:rsidRDefault="00000000" w:rsidRPr="00000000" w14:paraId="00000041">
      <w:pPr>
        <w:contextualSpacing w:val="0"/>
        <w:rPr/>
      </w:pPr>
      <w:r w:rsidDel="00000000" w:rsidR="00000000" w:rsidRPr="00000000">
        <w:rPr>
          <w:rtl w:val="0"/>
        </w:rPr>
      </w:r>
    </w:p>
    <w:p w:rsidR="00000000" w:rsidDel="00000000" w:rsidP="00000000" w:rsidRDefault="00000000" w:rsidRPr="00000000" w14:paraId="00000042">
      <w:pPr>
        <w:contextualSpacing w:val="0"/>
        <w:rPr/>
      </w:pPr>
      <w:r w:rsidDel="00000000" w:rsidR="00000000" w:rsidRPr="00000000">
        <w:rPr>
          <w:rtl w:val="0"/>
        </w:rPr>
        <w:t xml:space="preserve">Manus-VR developer - </w:t>
      </w:r>
      <w:hyperlink r:id="rId17">
        <w:r w:rsidDel="00000000" w:rsidR="00000000" w:rsidRPr="00000000">
          <w:rPr>
            <w:color w:val="1155cc"/>
            <w:u w:val="single"/>
            <w:rtl w:val="0"/>
          </w:rPr>
          <w:t xml:space="preserve">https://developer.manus-vr.com</w:t>
        </w:r>
      </w:hyperlink>
      <w:r w:rsidDel="00000000" w:rsidR="00000000" w:rsidRPr="00000000">
        <w:rPr>
          <w:rtl w:val="0"/>
        </w:rPr>
      </w:r>
    </w:p>
    <w:p w:rsidR="00000000" w:rsidDel="00000000" w:rsidP="00000000" w:rsidRDefault="00000000" w:rsidRPr="00000000" w14:paraId="00000043">
      <w:pPr>
        <w:contextualSpacing w:val="0"/>
        <w:rPr/>
      </w:pPr>
      <w:r w:rsidDel="00000000" w:rsidR="00000000" w:rsidRPr="00000000">
        <w:rPr>
          <w:rtl w:val="0"/>
        </w:rPr>
        <w:t xml:space="preserve">Download SteamVR - </w:t>
      </w:r>
      <w:hyperlink r:id="rId18">
        <w:r w:rsidDel="00000000" w:rsidR="00000000" w:rsidRPr="00000000">
          <w:rPr>
            <w:color w:val="1155cc"/>
            <w:u w:val="single"/>
            <w:rtl w:val="0"/>
          </w:rPr>
          <w:t xml:space="preserve">https://store.steampowered.com/about/setup</w:t>
        </w:r>
      </w:hyperlink>
      <w:r w:rsidDel="00000000" w:rsidR="00000000" w:rsidRPr="00000000">
        <w:rPr>
          <w:rtl w:val="0"/>
        </w:rPr>
      </w:r>
    </w:p>
    <w:p w:rsidR="00000000" w:rsidDel="00000000" w:rsidP="00000000" w:rsidRDefault="00000000" w:rsidRPr="00000000" w14:paraId="00000044">
      <w:pPr>
        <w:contextualSpacing w:val="0"/>
        <w:rPr/>
      </w:pPr>
      <w:r w:rsidDel="00000000" w:rsidR="00000000" w:rsidRPr="00000000">
        <w:rPr>
          <w:rtl w:val="0"/>
        </w:rPr>
        <w:t xml:space="preserve">VRTK - </w:t>
      </w:r>
      <w:hyperlink r:id="rId19">
        <w:r w:rsidDel="00000000" w:rsidR="00000000" w:rsidRPr="00000000">
          <w:rPr>
            <w:color w:val="1155cc"/>
            <w:u w:val="single"/>
            <w:rtl w:val="0"/>
          </w:rPr>
          <w:t xml:space="preserve">https://assetstore.unity.com/packages/tools/vrtk-virtual-reality-toolkit-vr-toolkit-64131</w:t>
        </w:r>
      </w:hyperlink>
      <w:r w:rsidDel="00000000" w:rsidR="00000000" w:rsidRPr="00000000">
        <w:rPr>
          <w:rtl w:val="0"/>
        </w:rPr>
      </w:r>
    </w:p>
    <w:p w:rsidR="00000000" w:rsidDel="00000000" w:rsidP="00000000" w:rsidRDefault="00000000" w:rsidRPr="00000000" w14:paraId="00000045">
      <w:pPr>
        <w:contextualSpacing w:val="0"/>
        <w:rPr/>
      </w:pPr>
      <w:r w:rsidDel="00000000" w:rsidR="00000000" w:rsidRPr="00000000">
        <w:rPr>
          <w:rtl w:val="0"/>
        </w:rPr>
      </w:r>
    </w:p>
    <w:p w:rsidR="00000000" w:rsidDel="00000000" w:rsidP="00000000" w:rsidRDefault="00000000" w:rsidRPr="00000000" w14:paraId="00000046">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47">
      <w:pPr>
        <w:pStyle w:val="Heading1"/>
        <w:contextualSpacing w:val="0"/>
        <w:rPr/>
      </w:pPr>
      <w:bookmarkStart w:colFirst="0" w:colLast="0" w:name="_4ffyg3c3e56s" w:id="19"/>
      <w:bookmarkEnd w:id="19"/>
      <w:r w:rsidDel="00000000" w:rsidR="00000000" w:rsidRPr="00000000">
        <w:rPr>
          <w:rtl w:val="0"/>
        </w:rPr>
        <w:t xml:space="preserve">Implementation Description</w:t>
      </w:r>
    </w:p>
    <w:p w:rsidR="00000000" w:rsidDel="00000000" w:rsidP="00000000" w:rsidRDefault="00000000" w:rsidRPr="00000000" w14:paraId="00000048">
      <w:pPr>
        <w:contextualSpacing w:val="0"/>
        <w:rPr/>
      </w:pPr>
      <w:r w:rsidDel="00000000" w:rsidR="00000000" w:rsidRPr="00000000">
        <w:rPr>
          <w:rtl w:val="0"/>
        </w:rPr>
      </w:r>
    </w:p>
    <w:p w:rsidR="00000000" w:rsidDel="00000000" w:rsidP="00000000" w:rsidRDefault="00000000" w:rsidRPr="00000000" w14:paraId="00000049">
      <w:pPr>
        <w:pStyle w:val="Heading2"/>
        <w:contextualSpacing w:val="0"/>
        <w:rPr/>
      </w:pPr>
      <w:bookmarkStart w:colFirst="0" w:colLast="0" w:name="_fvpocdc828mu" w:id="20"/>
      <w:bookmarkEnd w:id="20"/>
      <w:r w:rsidDel="00000000" w:rsidR="00000000" w:rsidRPr="00000000">
        <w:rPr>
          <w:rtl w:val="0"/>
        </w:rPr>
        <w:t xml:space="preserve">Interaction with Manus-VR gloves</w:t>
      </w:r>
      <w:r w:rsidDel="00000000" w:rsidR="00000000" w:rsidRPr="00000000">
        <w:rPr>
          <w:rtl w:val="0"/>
        </w:rPr>
      </w:r>
    </w:p>
    <w:p w:rsidR="00000000" w:rsidDel="00000000" w:rsidP="00000000" w:rsidRDefault="00000000" w:rsidRPr="00000000" w14:paraId="0000004A">
      <w:pPr>
        <w:contextualSpacing w:val="0"/>
        <w:rPr/>
      </w:pPr>
      <w:r w:rsidDel="00000000" w:rsidR="00000000" w:rsidRPr="00000000">
        <w:rPr>
          <w:rtl w:val="0"/>
        </w:rPr>
        <w:t xml:space="preserve">Since the gloves are a pretty new product, its documentation and open source Q&amp;A can’t be easily found. However, Manus-VR provides us with its SDK implementation written in C#, thus we dived into the given code and explored some specific features.</w:t>
      </w:r>
    </w:p>
    <w:p w:rsidR="00000000" w:rsidDel="00000000" w:rsidP="00000000" w:rsidRDefault="00000000" w:rsidRPr="00000000" w14:paraId="0000004B">
      <w:pPr>
        <w:contextualSpacing w:val="0"/>
        <w:rPr/>
      </w:pPr>
      <w:r w:rsidDel="00000000" w:rsidR="00000000" w:rsidRPr="00000000">
        <w:rPr>
          <w:rtl w:val="0"/>
        </w:rPr>
        <w:t xml:space="preserve"> First, we went over the execution flow of how the real time data on the hands state is being collected. We discovered that Manus keeps the data in the following structure:</w:t>
      </w:r>
    </w:p>
    <w:p w:rsidR="00000000" w:rsidDel="00000000" w:rsidP="00000000" w:rsidRDefault="00000000" w:rsidRPr="00000000" w14:paraId="0000004C">
      <w:pPr>
        <w:numPr>
          <w:ilvl w:val="0"/>
          <w:numId w:val="10"/>
        </w:numPr>
        <w:ind w:left="720" w:hanging="360"/>
        <w:contextualSpacing w:val="1"/>
        <w:rPr>
          <w:u w:val="none"/>
        </w:rPr>
      </w:pPr>
      <w:r w:rsidDel="00000000" w:rsidR="00000000" w:rsidRPr="00000000">
        <w:rPr>
          <w:rtl w:val="0"/>
        </w:rPr>
        <w:t xml:space="preserve">each finger is defined as the two joints that constituent it.</w:t>
      </w:r>
    </w:p>
    <w:p w:rsidR="00000000" w:rsidDel="00000000" w:rsidP="00000000" w:rsidRDefault="00000000" w:rsidRPr="00000000" w14:paraId="0000004D">
      <w:pPr>
        <w:numPr>
          <w:ilvl w:val="0"/>
          <w:numId w:val="10"/>
        </w:numPr>
        <w:ind w:left="720" w:hanging="360"/>
        <w:contextualSpacing w:val="1"/>
        <w:rPr>
          <w:u w:val="none"/>
        </w:rPr>
      </w:pPr>
      <w:r w:rsidDel="00000000" w:rsidR="00000000" w:rsidRPr="00000000">
        <w:rPr>
          <w:rtl w:val="0"/>
        </w:rPr>
        <w:t xml:space="preserve">each joint gets a value from [0,1] which 0 means closed and 1 means open</w:t>
      </w:r>
    </w:p>
    <w:p w:rsidR="00000000" w:rsidDel="00000000" w:rsidP="00000000" w:rsidRDefault="00000000" w:rsidRPr="00000000" w14:paraId="0000004E">
      <w:pPr>
        <w:numPr>
          <w:ilvl w:val="0"/>
          <w:numId w:val="10"/>
        </w:numPr>
        <w:ind w:left="720" w:hanging="360"/>
        <w:contextualSpacing w:val="1"/>
        <w:rPr>
          <w:u w:val="none"/>
        </w:rPr>
      </w:pPr>
      <w:r w:rsidDel="00000000" w:rsidR="00000000" w:rsidRPr="00000000">
        <w:rPr>
          <w:rtl w:val="0"/>
        </w:rPr>
        <w:t xml:space="preserve">all these data is stored in the object “</w:t>
      </w:r>
      <w:r w:rsidDel="00000000" w:rsidR="00000000" w:rsidRPr="00000000">
        <w:rPr>
          <w:rFonts w:ascii="Verdana" w:cs="Verdana" w:eastAsia="Verdana" w:hAnsi="Verdana"/>
          <w:color w:val="6f42c1"/>
          <w:sz w:val="18"/>
          <w:szCs w:val="18"/>
          <w:highlight w:val="white"/>
          <w:rtl w:val="0"/>
        </w:rPr>
        <w:t xml:space="preserve">manus_hand_t</w:t>
      </w:r>
      <w:r w:rsidDel="00000000" w:rsidR="00000000" w:rsidRPr="00000000">
        <w:rPr>
          <w:rtl w:val="0"/>
        </w:rPr>
        <w:t xml:space="preserve">” in the array “</w:t>
      </w:r>
      <w:r w:rsidDel="00000000" w:rsidR="00000000" w:rsidRPr="00000000">
        <w:rPr>
          <w:rFonts w:ascii="Verdana" w:cs="Verdana" w:eastAsia="Verdana" w:hAnsi="Verdana"/>
          <w:color w:val="6f42c1"/>
          <w:sz w:val="18"/>
          <w:szCs w:val="18"/>
          <w:highlight w:val="white"/>
          <w:rtl w:val="0"/>
        </w:rPr>
        <w:t xml:space="preserve">raw.finger_sensor</w:t>
      </w:r>
      <w:r w:rsidDel="00000000" w:rsidR="00000000" w:rsidRPr="00000000">
        <w:rPr>
          <w:rFonts w:ascii="Verdana" w:cs="Verdana" w:eastAsia="Verdana" w:hAnsi="Verdana"/>
          <w:color w:val="24292e"/>
          <w:sz w:val="18"/>
          <w:szCs w:val="18"/>
          <w:highlight w:val="white"/>
          <w:rtl w:val="0"/>
        </w:rPr>
        <w:t xml:space="preserve">”</w:t>
      </w:r>
    </w:p>
    <w:p w:rsidR="00000000" w:rsidDel="00000000" w:rsidP="00000000" w:rsidRDefault="00000000" w:rsidRPr="00000000" w14:paraId="0000004F">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0, 1 refer the pinky</w:t>
      </w:r>
    </w:p>
    <w:p w:rsidR="00000000" w:rsidDel="00000000" w:rsidP="00000000" w:rsidRDefault="00000000" w:rsidRPr="00000000" w14:paraId="00000050">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2, 3 refer the ring finger</w:t>
      </w:r>
    </w:p>
    <w:p w:rsidR="00000000" w:rsidDel="00000000" w:rsidP="00000000" w:rsidRDefault="00000000" w:rsidRPr="00000000" w14:paraId="00000051">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4, 5 refer the middle finger</w:t>
      </w:r>
    </w:p>
    <w:p w:rsidR="00000000" w:rsidDel="00000000" w:rsidP="00000000" w:rsidRDefault="00000000" w:rsidRPr="00000000" w14:paraId="00000052">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6, 7 refer the index</w:t>
      </w:r>
    </w:p>
    <w:p w:rsidR="00000000" w:rsidDel="00000000" w:rsidP="00000000" w:rsidRDefault="00000000" w:rsidRPr="00000000" w14:paraId="00000053">
      <w:pPr>
        <w:numPr>
          <w:ilvl w:val="0"/>
          <w:numId w:val="10"/>
        </w:numPr>
        <w:ind w:left="72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each hand has 4 states</w:t>
      </w:r>
    </w:p>
    <w:p w:rsidR="00000000" w:rsidDel="00000000" w:rsidP="00000000" w:rsidRDefault="00000000" w:rsidRPr="00000000" w14:paraId="00000054">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Fist</w:t>
      </w:r>
    </w:p>
    <w:p w:rsidR="00000000" w:rsidDel="00000000" w:rsidP="00000000" w:rsidRDefault="00000000" w:rsidRPr="00000000" w14:paraId="00000055">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Small</w:t>
      </w:r>
    </w:p>
    <w:p w:rsidR="00000000" w:rsidDel="00000000" w:rsidP="00000000" w:rsidRDefault="00000000" w:rsidRPr="00000000" w14:paraId="00000056">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Tiny</w:t>
      </w:r>
    </w:p>
    <w:p w:rsidR="00000000" w:rsidDel="00000000" w:rsidP="00000000" w:rsidRDefault="00000000" w:rsidRPr="00000000" w14:paraId="00000057">
      <w:pPr>
        <w:numPr>
          <w:ilvl w:val="1"/>
          <w:numId w:val="10"/>
        </w:numPr>
        <w:ind w:left="144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Open</w:t>
      </w:r>
    </w:p>
    <w:p w:rsidR="00000000" w:rsidDel="00000000" w:rsidP="00000000" w:rsidRDefault="00000000" w:rsidRPr="00000000" w14:paraId="00000058">
      <w:pPr>
        <w:numPr>
          <w:ilvl w:val="0"/>
          <w:numId w:val="10"/>
        </w:numPr>
        <w:ind w:left="720" w:hanging="360"/>
        <w:contextualSpacing w:val="1"/>
        <w:rPr>
          <w:rFonts w:ascii="Verdana" w:cs="Verdana" w:eastAsia="Verdana" w:hAnsi="Verdana"/>
          <w:color w:val="24292e"/>
          <w:sz w:val="18"/>
          <w:szCs w:val="18"/>
          <w:highlight w:val="white"/>
          <w:u w:val="none"/>
        </w:rPr>
      </w:pPr>
      <w:r w:rsidDel="00000000" w:rsidR="00000000" w:rsidRPr="00000000">
        <w:rPr>
          <w:rFonts w:ascii="Verdana" w:cs="Verdana" w:eastAsia="Verdana" w:hAnsi="Verdana"/>
          <w:color w:val="24292e"/>
          <w:sz w:val="18"/>
          <w:szCs w:val="18"/>
          <w:highlight w:val="white"/>
          <w:rtl w:val="0"/>
        </w:rPr>
        <w:t xml:space="preserve">the state is calculated as an average of all its fingers close value</w:t>
      </w:r>
    </w:p>
    <w:p w:rsidR="00000000" w:rsidDel="00000000" w:rsidP="00000000" w:rsidRDefault="00000000" w:rsidRPr="00000000" w14:paraId="00000059">
      <w:pPr>
        <w:ind w:left="0" w:firstLine="0"/>
        <w:contextualSpacing w:val="0"/>
        <w:rPr>
          <w:rFonts w:ascii="Verdana" w:cs="Verdana" w:eastAsia="Verdana" w:hAnsi="Verdana"/>
          <w:color w:val="24292e"/>
          <w:sz w:val="18"/>
          <w:szCs w:val="18"/>
          <w:highlight w:val="white"/>
        </w:rPr>
      </w:pPr>
      <w:r w:rsidDel="00000000" w:rsidR="00000000" w:rsidRPr="00000000">
        <w:rPr>
          <w:rFonts w:ascii="Verdana" w:cs="Verdana" w:eastAsia="Verdana" w:hAnsi="Verdana"/>
          <w:color w:val="24292e"/>
          <w:sz w:val="18"/>
          <w:szCs w:val="18"/>
          <w:highlight w:val="white"/>
          <w:rtl w:val="0"/>
        </w:rPr>
        <w:t xml:space="preserve">In the following sub chapters we will discuss about how we used the SDK for painting and grabbing objects.</w:t>
      </w:r>
    </w:p>
    <w:p w:rsidR="00000000" w:rsidDel="00000000" w:rsidP="00000000" w:rsidRDefault="00000000" w:rsidRPr="00000000" w14:paraId="0000005A">
      <w:pPr>
        <w:ind w:left="720" w:firstLine="0"/>
        <w:contextualSpacing w:val="0"/>
        <w:rPr/>
      </w:pPr>
      <w:r w:rsidDel="00000000" w:rsidR="00000000" w:rsidRPr="00000000">
        <w:rPr>
          <w:rtl w:val="0"/>
        </w:rPr>
      </w:r>
    </w:p>
    <w:p w:rsidR="00000000" w:rsidDel="00000000" w:rsidP="00000000" w:rsidRDefault="00000000" w:rsidRPr="00000000" w14:paraId="0000005B">
      <w:pPr>
        <w:pStyle w:val="Heading2"/>
        <w:contextualSpacing w:val="0"/>
        <w:rPr/>
      </w:pPr>
      <w:bookmarkStart w:colFirst="0" w:colLast="0" w:name="_iu1nov2tl4a5" w:id="21"/>
      <w:bookmarkEnd w:id="21"/>
      <w:r w:rsidDel="00000000" w:rsidR="00000000" w:rsidRPr="00000000">
        <w:rPr>
          <w:rtl w:val="0"/>
        </w:rPr>
        <w:t xml:space="preserve">Painting </w:t>
      </w:r>
      <w:r w:rsidDel="00000000" w:rsidR="00000000" w:rsidRPr="00000000">
        <w:rPr>
          <w:rtl w:val="0"/>
        </w:rPr>
      </w:r>
    </w:p>
    <w:p w:rsidR="00000000" w:rsidDel="00000000" w:rsidP="00000000" w:rsidRDefault="00000000" w:rsidRPr="00000000" w14:paraId="0000005C">
      <w:pPr>
        <w:contextualSpacing w:val="0"/>
        <w:rPr/>
      </w:pPr>
      <w:r w:rsidDel="00000000" w:rsidR="00000000" w:rsidRPr="00000000">
        <w:rPr>
          <w:rtl w:val="0"/>
        </w:rPr>
        <w:t xml:space="preserve">As described before, Manus-VR SDK maintains real time data about all fingers joints.</w:t>
        <w:br w:type="textWrapping"/>
        <w:t xml:space="preserve">We were searching the right combination of all fingers joints in order to start painting. In general we aimed it to be a kind of a pointing - neither too flat, since it will probably harden the user, nor too soft so that paintings couldn’t be painted accidently.</w:t>
      </w:r>
    </w:p>
    <w:p w:rsidR="00000000" w:rsidDel="00000000" w:rsidP="00000000" w:rsidRDefault="00000000" w:rsidRPr="00000000" w14:paraId="0000005D">
      <w:pPr>
        <w:contextualSpacing w:val="0"/>
        <w:rPr/>
      </w:pPr>
      <w:r w:rsidDel="00000000" w:rsidR="00000000" w:rsidRPr="00000000">
        <w:rPr>
          <w:rtl w:val="0"/>
        </w:rPr>
        <w:t xml:space="preserve">After a lots of experiments we decided that the hand value when starting to paint should be the following:</w:t>
      </w:r>
    </w:p>
    <w:p w:rsidR="00000000" w:rsidDel="00000000" w:rsidP="00000000" w:rsidRDefault="00000000" w:rsidRPr="00000000" w14:paraId="0000005E">
      <w:pPr>
        <w:numPr>
          <w:ilvl w:val="0"/>
          <w:numId w:val="9"/>
        </w:numPr>
        <w:ind w:left="720" w:hanging="360"/>
        <w:contextualSpacing w:val="1"/>
        <w:rPr>
          <w:u w:val="none"/>
        </w:rPr>
      </w:pPr>
      <w:r w:rsidDel="00000000" w:rsidR="00000000" w:rsidRPr="00000000">
        <w:rPr>
          <w:rtl w:val="0"/>
        </w:rPr>
        <w:t xml:space="preserve">the two joints values of the index should be smaller than 0.1, 0.2 respectively (out of 1) </w:t>
      </w:r>
    </w:p>
    <w:p w:rsidR="00000000" w:rsidDel="00000000" w:rsidP="00000000" w:rsidRDefault="00000000" w:rsidRPr="00000000" w14:paraId="0000005F">
      <w:pPr>
        <w:numPr>
          <w:ilvl w:val="0"/>
          <w:numId w:val="9"/>
        </w:numPr>
        <w:ind w:left="720" w:hanging="360"/>
        <w:contextualSpacing w:val="1"/>
        <w:rPr>
          <w:u w:val="none"/>
        </w:rPr>
      </w:pPr>
      <w:r w:rsidDel="00000000" w:rsidR="00000000" w:rsidRPr="00000000">
        <w:rPr>
          <w:rtl w:val="0"/>
        </w:rPr>
        <w:t xml:space="preserve">all other fingers joints values should be greater than 0.3 (out of 1)</w:t>
      </w:r>
    </w:p>
    <w:p w:rsidR="00000000" w:rsidDel="00000000" w:rsidP="00000000" w:rsidRDefault="00000000" w:rsidRPr="00000000" w14:paraId="00000060">
      <w:pPr>
        <w:ind w:left="0" w:firstLine="0"/>
        <w:contextualSpacing w:val="0"/>
        <w:rPr/>
      </w:pPr>
      <w:r w:rsidDel="00000000" w:rsidR="00000000" w:rsidRPr="00000000">
        <w:rPr>
          <w:rtl w:val="0"/>
        </w:rPr>
        <w:t xml:space="preserve">Those values can be changed in “</w:t>
      </w:r>
      <w:r w:rsidDel="00000000" w:rsidR="00000000" w:rsidRPr="00000000">
        <w:rPr>
          <w:rFonts w:ascii="Verdana" w:cs="Verdana" w:eastAsia="Verdana" w:hAnsi="Verdana"/>
          <w:color w:val="6f42c1"/>
          <w:sz w:val="18"/>
          <w:szCs w:val="18"/>
          <w:highlight w:val="white"/>
          <w:rtl w:val="0"/>
        </w:rPr>
        <w:t xml:space="preserve">CalculateIsPointing”</w:t>
      </w:r>
      <w:r w:rsidDel="00000000" w:rsidR="00000000" w:rsidRPr="00000000">
        <w:rPr>
          <w:rtl w:val="0"/>
        </w:rPr>
        <w:t xml:space="preserve"> function that is located in “</w:t>
      </w:r>
      <w:r w:rsidDel="00000000" w:rsidR="00000000" w:rsidRPr="00000000">
        <w:rPr>
          <w:rFonts w:ascii="Verdana" w:cs="Verdana" w:eastAsia="Verdana" w:hAnsi="Verdana"/>
          <w:color w:val="6f42c1"/>
          <w:sz w:val="18"/>
          <w:szCs w:val="18"/>
          <w:rtl w:val="0"/>
        </w:rPr>
        <w:t xml:space="preserve">Assets/ManusVR/Scripts/HandData.cs</w:t>
      </w:r>
      <w:r w:rsidDel="00000000" w:rsidR="00000000" w:rsidRPr="00000000">
        <w:rPr>
          <w:rtl w:val="0"/>
        </w:rPr>
        <w:t xml:space="preserve">” file.</w:t>
      </w:r>
      <w:r w:rsidDel="00000000" w:rsidR="00000000" w:rsidRPr="00000000">
        <w:br w:type="page"/>
      </w:r>
      <w:r w:rsidDel="00000000" w:rsidR="00000000" w:rsidRPr="00000000">
        <w:rPr>
          <w:rtl w:val="0"/>
        </w:rPr>
      </w:r>
    </w:p>
    <w:p w:rsidR="00000000" w:rsidDel="00000000" w:rsidP="00000000" w:rsidRDefault="00000000" w:rsidRPr="00000000" w14:paraId="00000061">
      <w:pPr>
        <w:pStyle w:val="Heading2"/>
        <w:contextualSpacing w:val="0"/>
        <w:rPr/>
      </w:pPr>
      <w:bookmarkStart w:colFirst="0" w:colLast="0" w:name="_172p0whopaz0" w:id="22"/>
      <w:bookmarkEnd w:id="22"/>
      <w:r w:rsidDel="00000000" w:rsidR="00000000" w:rsidRPr="00000000">
        <w:rPr>
          <w:rtl w:val="0"/>
        </w:rPr>
        <w:t xml:space="preserve">Grabbing objects</w:t>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pPr>
      <w:r w:rsidDel="00000000" w:rsidR="00000000" w:rsidRPr="00000000">
        <w:rPr>
          <w:rtl w:val="0"/>
        </w:rPr>
        <w:t xml:space="preserve">As described before, t</w:t>
      </w:r>
      <w:r w:rsidDel="00000000" w:rsidR="00000000" w:rsidRPr="00000000">
        <w:rPr>
          <w:rtl w:val="0"/>
        </w:rPr>
        <w:t xml:space="preserve">here are 4 possible values for the state of the hand - Fist, Small, Tiny, Open. by applying those values on our grabbing method we realized that the intuitive way (not too tough to perform but still not a common movement) would be the Fist value.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pPr>
      <w:r w:rsidDel="00000000" w:rsidR="00000000" w:rsidRPr="00000000">
        <w:rPr>
          <w:rtl w:val="0"/>
        </w:rPr>
        <w:t xml:space="preserve">On each painting we added a collision event, which in case of a collision with the hand object would do the following:</w:t>
      </w:r>
    </w:p>
    <w:p w:rsidR="00000000" w:rsidDel="00000000" w:rsidP="00000000" w:rsidRDefault="00000000" w:rsidRPr="00000000" w14:paraId="000000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u w:val="none"/>
        </w:rPr>
      </w:pPr>
      <w:r w:rsidDel="00000000" w:rsidR="00000000" w:rsidRPr="00000000">
        <w:rPr>
          <w:rtl w:val="0"/>
        </w:rPr>
        <w:t xml:space="preserve">if the hand state is Fist</w:t>
      </w:r>
    </w:p>
    <w:p w:rsidR="00000000" w:rsidDel="00000000" w:rsidP="00000000" w:rsidRDefault="00000000" w:rsidRPr="00000000" w14:paraId="00000065">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contextualSpacing w:val="1"/>
        <w:jc w:val="left"/>
        <w:rPr>
          <w:u w:val="none"/>
        </w:rPr>
      </w:pPr>
      <w:r w:rsidDel="00000000" w:rsidR="00000000" w:rsidRPr="00000000">
        <w:rPr>
          <w:rtl w:val="0"/>
        </w:rPr>
        <w:t xml:space="preserve">set the painting to be the hierarchical son of the hand object</w:t>
      </w:r>
    </w:p>
    <w:p w:rsidR="00000000" w:rsidDel="00000000" w:rsidP="00000000" w:rsidRDefault="00000000" w:rsidRPr="00000000" w14:paraId="00000066">
      <w:pPr>
        <w:keepNext w:val="0"/>
        <w:keepLines w:val="0"/>
        <w:widowControl w:val="1"/>
        <w:numPr>
          <w:ilvl w:val="1"/>
          <w:numId w:val="7"/>
        </w:numPr>
        <w:pBdr>
          <w:top w:space="0" w:sz="0" w:val="nil"/>
          <w:left w:space="0" w:sz="0" w:val="nil"/>
          <w:bottom w:space="0" w:sz="0" w:val="nil"/>
          <w:right w:space="0" w:sz="0" w:val="nil"/>
          <w:between w:space="0" w:sz="0" w:val="nil"/>
        </w:pBdr>
        <w:shd w:fill="auto" w:val="clear"/>
        <w:spacing w:after="160" w:before="0" w:line="259" w:lineRule="auto"/>
        <w:ind w:left="1440" w:right="0" w:hanging="360"/>
        <w:contextualSpacing w:val="1"/>
        <w:jc w:val="left"/>
        <w:rPr>
          <w:u w:val="none"/>
        </w:rPr>
      </w:pPr>
      <w:r w:rsidDel="00000000" w:rsidR="00000000" w:rsidRPr="00000000">
        <w:rPr>
          <w:rtl w:val="0"/>
        </w:rPr>
        <w:t xml:space="preserve">mark the painting as “grabbed”</w:t>
      </w:r>
    </w:p>
    <w:p w:rsidR="00000000" w:rsidDel="00000000" w:rsidP="00000000" w:rsidRDefault="00000000" w:rsidRPr="00000000" w14:paraId="0000006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u w:val="none"/>
        </w:rPr>
      </w:pPr>
      <w:r w:rsidDel="00000000" w:rsidR="00000000" w:rsidRPr="00000000">
        <w:rPr>
          <w:rtl w:val="0"/>
        </w:rPr>
        <w:t xml:space="preserve">return</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pPr>
      <w:r w:rsidDel="00000000" w:rsidR="00000000" w:rsidRPr="00000000">
        <w:rPr>
          <w:rtl w:val="0"/>
        </w:rPr>
        <w:br w:type="textWrapping"/>
        <w:t xml:space="preserve">This technique of setting the hand as the parent of the painting makes the movement of the object smooth and easy to maintain.</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pPr>
      <w:r w:rsidDel="00000000" w:rsidR="00000000" w:rsidRPr="00000000">
        <w:rPr>
          <w:rtl w:val="0"/>
        </w:rPr>
        <w:t xml:space="preserve">Releasing the painting is performed inside the update event. In each frame we do the following:</w:t>
      </w:r>
    </w:p>
    <w:p w:rsidR="00000000" w:rsidDel="00000000" w:rsidP="00000000" w:rsidRDefault="00000000" w:rsidRPr="00000000" w14:paraId="000000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u w:val="none"/>
        </w:rPr>
      </w:pPr>
      <w:r w:rsidDel="00000000" w:rsidR="00000000" w:rsidRPr="00000000">
        <w:rPr>
          <w:rtl w:val="0"/>
        </w:rPr>
        <w:t xml:space="preserve">if the painting is marked as “grabbed”</w:t>
      </w:r>
    </w:p>
    <w:p w:rsidR="00000000" w:rsidDel="00000000" w:rsidP="00000000" w:rsidRDefault="00000000" w:rsidRPr="00000000" w14:paraId="0000006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160" w:before="0" w:line="259" w:lineRule="auto"/>
        <w:ind w:left="1440" w:right="0" w:hanging="360"/>
        <w:contextualSpacing w:val="1"/>
        <w:jc w:val="left"/>
        <w:rPr>
          <w:u w:val="none"/>
        </w:rPr>
      </w:pPr>
      <w:r w:rsidDel="00000000" w:rsidR="00000000" w:rsidRPr="00000000">
        <w:rPr>
          <w:rtl w:val="0"/>
        </w:rPr>
        <w:t xml:space="preserve">if the hand state is not Fist</w:t>
      </w:r>
    </w:p>
    <w:p w:rsidR="00000000" w:rsidDel="00000000" w:rsidP="00000000" w:rsidRDefault="00000000" w:rsidRPr="00000000" w14:paraId="0000006C">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60" w:before="0" w:line="259" w:lineRule="auto"/>
        <w:ind w:left="2160" w:right="0" w:hanging="360"/>
        <w:contextualSpacing w:val="1"/>
        <w:jc w:val="left"/>
        <w:rPr>
          <w:u w:val="none"/>
        </w:rPr>
      </w:pPr>
      <w:r w:rsidDel="00000000" w:rsidR="00000000" w:rsidRPr="00000000">
        <w:rPr>
          <w:rtl w:val="0"/>
        </w:rPr>
        <w:t xml:space="preserve">set the painting’s parent as null</w:t>
      </w:r>
    </w:p>
    <w:p w:rsidR="00000000" w:rsidDel="00000000" w:rsidP="00000000" w:rsidRDefault="00000000" w:rsidRPr="00000000" w14:paraId="0000006D">
      <w:pPr>
        <w:keepNext w:val="0"/>
        <w:keepLines w:val="0"/>
        <w:widowControl w:val="1"/>
        <w:numPr>
          <w:ilvl w:val="2"/>
          <w:numId w:val="2"/>
        </w:numPr>
        <w:pBdr>
          <w:top w:space="0" w:sz="0" w:val="nil"/>
          <w:left w:space="0" w:sz="0" w:val="nil"/>
          <w:bottom w:space="0" w:sz="0" w:val="nil"/>
          <w:right w:space="0" w:sz="0" w:val="nil"/>
          <w:between w:space="0" w:sz="0" w:val="nil"/>
        </w:pBdr>
        <w:shd w:fill="auto" w:val="clear"/>
        <w:spacing w:after="160" w:before="0" w:line="259" w:lineRule="auto"/>
        <w:ind w:left="2160" w:right="0" w:hanging="360"/>
        <w:contextualSpacing w:val="1"/>
        <w:jc w:val="left"/>
        <w:rPr>
          <w:u w:val="none"/>
        </w:rPr>
      </w:pPr>
      <w:r w:rsidDel="00000000" w:rsidR="00000000" w:rsidRPr="00000000">
        <w:rPr>
          <w:rtl w:val="0"/>
        </w:rPr>
        <w:t xml:space="preserve">mark the painting as “released”</w:t>
      </w:r>
    </w:p>
    <w:p w:rsidR="00000000" w:rsidDel="00000000" w:rsidP="00000000" w:rsidRDefault="00000000" w:rsidRPr="00000000" w14:paraId="000000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u w:val="none"/>
        </w:rPr>
      </w:pPr>
      <w:r w:rsidDel="00000000" w:rsidR="00000000" w:rsidRPr="00000000">
        <w:rPr>
          <w:rtl w:val="0"/>
        </w:rPr>
        <w:t xml:space="preserve">return</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pPr>
      <w:r w:rsidDel="00000000" w:rsidR="00000000" w:rsidRPr="00000000">
        <w:rPr>
          <w:rtl w:val="0"/>
        </w:rPr>
        <w:t xml:space="preserve">These both procedures are easy to maintain and are very intuitive to the user.</w:t>
      </w:r>
    </w:p>
    <w:p w:rsidR="00000000" w:rsidDel="00000000" w:rsidP="00000000" w:rsidRDefault="00000000" w:rsidRPr="00000000" w14:paraId="00000070">
      <w:pPr>
        <w:contextualSpacing w:val="0"/>
        <w:rPr/>
      </w:pPr>
      <w:r w:rsidDel="00000000" w:rsidR="00000000" w:rsidRPr="00000000">
        <w:rPr>
          <w:rtl w:val="0"/>
        </w:rPr>
        <w:t xml:space="preserve">Until now we answered the question when should we start and stop painting. In the next chapter we’ll discuss about how the painting is being build.</w:t>
      </w:r>
    </w:p>
    <w:p w:rsidR="00000000" w:rsidDel="00000000" w:rsidP="00000000" w:rsidRDefault="00000000" w:rsidRPr="00000000" w14:paraId="00000071">
      <w:pPr>
        <w:pStyle w:val="Heading2"/>
        <w:contextualSpacing w:val="0"/>
        <w:rPr/>
      </w:pPr>
      <w:bookmarkStart w:colFirst="0" w:colLast="0" w:name="_ue216f8aeod1" w:id="23"/>
      <w:bookmarkEnd w:id="23"/>
      <w:r w:rsidDel="00000000" w:rsidR="00000000" w:rsidRPr="00000000">
        <w:rPr>
          <w:rtl w:val="0"/>
        </w:rPr>
      </w:r>
    </w:p>
    <w:p w:rsidR="00000000" w:rsidDel="00000000" w:rsidP="00000000" w:rsidRDefault="00000000" w:rsidRPr="00000000" w14:paraId="00000072">
      <w:pPr>
        <w:pStyle w:val="Heading2"/>
        <w:contextualSpacing w:val="0"/>
        <w:rPr/>
      </w:pPr>
      <w:bookmarkStart w:colFirst="0" w:colLast="0" w:name="_muw2c7v29rkn" w:id="24"/>
      <w:bookmarkEnd w:id="24"/>
      <w:r w:rsidDel="00000000" w:rsidR="00000000" w:rsidRPr="00000000">
        <w:rPr>
          <w:rtl w:val="0"/>
        </w:rPr>
        <w:t xml:space="preserve">Building the Painting - Mesh</w:t>
      </w:r>
    </w:p>
    <w:p w:rsidR="00000000" w:rsidDel="00000000" w:rsidP="00000000" w:rsidRDefault="00000000" w:rsidRPr="00000000" w14:paraId="00000073">
      <w:pPr>
        <w:contextualSpacing w:val="0"/>
        <w:rPr/>
      </w:pPr>
      <w:r w:rsidDel="00000000" w:rsidR="00000000" w:rsidRPr="00000000">
        <w:rPr>
          <w:rtl w:val="0"/>
        </w:rPr>
        <w:t xml:space="preserve">Unity provides us with several ways for implementing the painting feature.</w:t>
        <w:br w:type="textWrapping"/>
        <w:t xml:space="preserve">We first tried to implement it using line renderer component, the result were surprisingly good; the painting looked well, we could control the color and width. However, the main problem with that technique was that no game object was created, thus we couldn’t move the painting around the scene.</w:t>
      </w:r>
    </w:p>
    <w:p w:rsidR="00000000" w:rsidDel="00000000" w:rsidP="00000000" w:rsidRDefault="00000000" w:rsidRPr="00000000" w14:paraId="00000074">
      <w:pPr>
        <w:contextualSpacing w:val="0"/>
        <w:rPr/>
      </w:pPr>
      <w:r w:rsidDel="00000000" w:rsidR="00000000" w:rsidRPr="00000000">
        <w:rPr>
          <w:rtl w:val="0"/>
        </w:rPr>
        <w:t xml:space="preserve">Our second idea was making a game object in each frame of the scene, making a combination of all points and treat them like one painting. Unsurprisingly, that didn’t look very well. also, making so many point caused performance issues.</w:t>
      </w:r>
    </w:p>
    <w:p w:rsidR="00000000" w:rsidDel="00000000" w:rsidP="00000000" w:rsidRDefault="00000000" w:rsidRPr="00000000" w14:paraId="00000075">
      <w:pPr>
        <w:contextualSpacing w:val="0"/>
        <w:rPr/>
      </w:pPr>
      <w:r w:rsidDel="00000000" w:rsidR="00000000" w:rsidRPr="00000000">
        <w:rPr>
          <w:rtl w:val="0"/>
        </w:rPr>
        <w:t xml:space="preserve">Finally, we have decided to implement the painting feature using Mesh.</w:t>
        <w:br w:type="textWrapping"/>
        <w:t xml:space="preserve">According to Unity’s documentation, </w:t>
      </w:r>
      <w:r w:rsidDel="00000000" w:rsidR="00000000" w:rsidRPr="00000000">
        <w:rPr>
          <w:i w:val="1"/>
          <w:rtl w:val="0"/>
        </w:rPr>
        <w:t xml:space="preserve">a</w:t>
      </w:r>
      <w:r w:rsidDel="00000000" w:rsidR="00000000" w:rsidRPr="00000000">
        <w:rPr>
          <w:i w:val="1"/>
          <w:rtl w:val="0"/>
        </w:rPr>
        <w:t xml:space="preserve"> mesh consists of triangles arranged in 3D space to create the impression of a solid object. A triangle is defined by its three corner points or vertices</w:t>
      </w:r>
      <w:r w:rsidDel="00000000" w:rsidR="00000000" w:rsidRPr="00000000">
        <w:rPr>
          <w:rtl w:val="0"/>
        </w:rPr>
        <w:t xml:space="preserve">.</w:t>
        <w:br w:type="textWrapping"/>
        <w:t xml:space="preserve">More practically, </w:t>
      </w:r>
      <w:r w:rsidDel="00000000" w:rsidR="00000000" w:rsidRPr="00000000">
        <w:rPr>
          <w:i w:val="1"/>
          <w:rtl w:val="0"/>
        </w:rPr>
        <w:t xml:space="preserve">In the Mesh class, the vertices are all stored in a single array and each triangle is specified using three integers that correspond to indices of the vertex array.</w:t>
      </w: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t xml:space="preserve">We’ve created the Paint class</w:t>
      </w:r>
      <w:r w:rsidDel="00000000" w:rsidR="00000000" w:rsidRPr="00000000">
        <w:rPr>
          <w:rtl w:val="0"/>
        </w:rPr>
        <w:t xml:space="preserve"> with the following structure:</w:t>
      </w:r>
    </w:p>
    <w:p w:rsidR="00000000" w:rsidDel="00000000" w:rsidP="00000000" w:rsidRDefault="00000000" w:rsidRPr="00000000" w14:paraId="00000077">
      <w:pPr>
        <w:numPr>
          <w:ilvl w:val="0"/>
          <w:numId w:val="6"/>
        </w:numPr>
        <w:ind w:left="720" w:hanging="360"/>
        <w:contextualSpacing w:val="1"/>
        <w:rPr>
          <w:u w:val="none"/>
        </w:rPr>
      </w:pPr>
      <w:r w:rsidDel="00000000" w:rsidR="00000000" w:rsidRPr="00000000">
        <w:rPr>
          <w:rtl w:val="0"/>
        </w:rPr>
        <w:t xml:space="preserve">it saves the previous 3d vector that has been added to the mesh.</w:t>
      </w:r>
    </w:p>
    <w:p w:rsidR="00000000" w:rsidDel="00000000" w:rsidP="00000000" w:rsidRDefault="00000000" w:rsidRPr="00000000" w14:paraId="00000078">
      <w:pPr>
        <w:numPr>
          <w:ilvl w:val="0"/>
          <w:numId w:val="6"/>
        </w:numPr>
        <w:ind w:left="720" w:hanging="360"/>
        <w:contextualSpacing w:val="1"/>
        <w:rPr>
          <w:u w:val="none"/>
        </w:rPr>
      </w:pPr>
      <w:r w:rsidDel="00000000" w:rsidR="00000000" w:rsidRPr="00000000">
        <w:rPr>
          <w:rtl w:val="0"/>
        </w:rPr>
        <w:t xml:space="preserve">it has one public method AddPoint which gets a 3D point</w:t>
      </w:r>
    </w:p>
    <w:p w:rsidR="00000000" w:rsidDel="00000000" w:rsidP="00000000" w:rsidRDefault="00000000" w:rsidRPr="00000000" w14:paraId="00000079">
      <w:pPr>
        <w:ind w:left="0" w:firstLine="0"/>
        <w:contextualSpacing w:val="0"/>
        <w:rPr/>
      </w:pPr>
      <w:r w:rsidDel="00000000" w:rsidR="00000000" w:rsidRPr="00000000">
        <w:rPr>
          <w:rtl w:val="0"/>
        </w:rPr>
        <w:t xml:space="preserve">Note: In each call, the algorithm adds the previous point into the object’s mesh, thus, at the first call of the algorithm it only stores the given point and no mesh is created.  </w:t>
      </w:r>
    </w:p>
    <w:p w:rsidR="00000000" w:rsidDel="00000000" w:rsidP="00000000" w:rsidRDefault="00000000" w:rsidRPr="00000000" w14:paraId="0000007A">
      <w:pPr>
        <w:ind w:left="0" w:firstLine="0"/>
        <w:contextualSpacing w:val="0"/>
        <w:rPr/>
      </w:pPr>
      <w:r w:rsidDel="00000000" w:rsidR="00000000" w:rsidRPr="00000000">
        <w:rPr>
          <w:rtl w:val="0"/>
        </w:rPr>
        <w:t xml:space="preserve">In each frame we call AddPoint with the finger’s position of the hand that is currently painting.</w:t>
        <w:br w:type="textWrapping"/>
        <w:t xml:space="preserve">The calculation inside this function is the following:</w:t>
      </w:r>
    </w:p>
    <w:p w:rsidR="00000000" w:rsidDel="00000000" w:rsidP="00000000" w:rsidRDefault="00000000" w:rsidRPr="00000000" w14:paraId="0000007B">
      <w:pPr>
        <w:numPr>
          <w:ilvl w:val="0"/>
          <w:numId w:val="8"/>
        </w:numPr>
        <w:ind w:left="720" w:hanging="360"/>
        <w:contextualSpacing w:val="1"/>
        <w:rPr>
          <w:u w:val="none"/>
        </w:rPr>
      </w:pPr>
      <w:r w:rsidDel="00000000" w:rsidR="00000000" w:rsidRPr="00000000">
        <w:rPr>
          <w:rtl w:val="0"/>
        </w:rPr>
        <w:t xml:space="preserve">calculate the quad that created by the starting point, current point and a custom width</w:t>
      </w:r>
    </w:p>
    <w:p w:rsidR="00000000" w:rsidDel="00000000" w:rsidP="00000000" w:rsidRDefault="00000000" w:rsidRPr="00000000" w14:paraId="0000007C">
      <w:pPr>
        <w:numPr>
          <w:ilvl w:val="1"/>
          <w:numId w:val="8"/>
        </w:numPr>
        <w:ind w:left="1440" w:hanging="360"/>
        <w:contextualSpacing w:val="1"/>
        <w:rPr>
          <w:u w:val="none"/>
        </w:rPr>
      </w:pPr>
      <w:r w:rsidDel="00000000" w:rsidR="00000000" w:rsidRPr="00000000">
        <w:rPr>
          <w:rtl w:val="0"/>
        </w:rPr>
        <w:t xml:space="preserve">let the starting point be s and the current point be e.</w:t>
      </w:r>
    </w:p>
    <w:p w:rsidR="00000000" w:rsidDel="00000000" w:rsidP="00000000" w:rsidRDefault="00000000" w:rsidRPr="00000000" w14:paraId="0000007D">
      <w:pPr>
        <w:numPr>
          <w:ilvl w:val="1"/>
          <w:numId w:val="8"/>
        </w:numPr>
        <w:ind w:left="1440" w:hanging="360"/>
        <w:contextualSpacing w:val="1"/>
        <w:rPr>
          <w:u w:val="none"/>
        </w:rPr>
      </w:pPr>
      <w:r w:rsidDel="00000000" w:rsidR="00000000" w:rsidRPr="00000000">
        <w:rPr>
          <w:rtl w:val="0"/>
        </w:rPr>
        <w:t xml:space="preserve">let the normal s * e be n.</w:t>
      </w:r>
    </w:p>
    <w:p w:rsidR="00000000" w:rsidDel="00000000" w:rsidP="00000000" w:rsidRDefault="00000000" w:rsidRPr="00000000" w14:paraId="0000007E">
      <w:pPr>
        <w:numPr>
          <w:ilvl w:val="1"/>
          <w:numId w:val="8"/>
        </w:numPr>
        <w:ind w:left="1440" w:hanging="360"/>
        <w:contextualSpacing w:val="1"/>
        <w:rPr>
          <w:u w:val="none"/>
        </w:rPr>
      </w:pPr>
      <w:r w:rsidDel="00000000" w:rsidR="00000000" w:rsidRPr="00000000">
        <w:rPr>
          <w:rtl w:val="0"/>
        </w:rPr>
        <w:t xml:space="preserve">let l be n * (s - e).</w:t>
      </w:r>
    </w:p>
    <w:p w:rsidR="00000000" w:rsidDel="00000000" w:rsidP="00000000" w:rsidRDefault="00000000" w:rsidRPr="00000000" w14:paraId="0000007F">
      <w:pPr>
        <w:numPr>
          <w:ilvl w:val="1"/>
          <w:numId w:val="8"/>
        </w:numPr>
        <w:ind w:left="1440" w:hanging="360"/>
        <w:contextualSpacing w:val="1"/>
        <w:rPr>
          <w:u w:val="none"/>
        </w:rPr>
      </w:pPr>
      <w:r w:rsidDel="00000000" w:rsidR="00000000" w:rsidRPr="00000000">
        <w:rPr>
          <w:rtl w:val="0"/>
        </w:rPr>
        <w:t xml:space="preserve">the two new edges that calculated are:</w:t>
      </w:r>
    </w:p>
    <w:p w:rsidR="00000000" w:rsidDel="00000000" w:rsidP="00000000" w:rsidRDefault="00000000" w:rsidRPr="00000000" w14:paraId="00000080">
      <w:pPr>
        <w:numPr>
          <w:ilvl w:val="2"/>
          <w:numId w:val="8"/>
        </w:numPr>
        <w:ind w:left="2160" w:hanging="360"/>
        <w:contextualSpacing w:val="1"/>
        <w:rPr>
          <w:u w:val="none"/>
        </w:rPr>
      </w:pPr>
      <w:r w:rsidDel="00000000" w:rsidR="00000000" w:rsidRPr="00000000">
        <w:rPr>
          <w:rtl w:val="0"/>
        </w:rPr>
        <w:t xml:space="preserve">s</w:t>
      </w:r>
    </w:p>
    <w:p w:rsidR="00000000" w:rsidDel="00000000" w:rsidP="00000000" w:rsidRDefault="00000000" w:rsidRPr="00000000" w14:paraId="00000081">
      <w:pPr>
        <w:numPr>
          <w:ilvl w:val="2"/>
          <w:numId w:val="8"/>
        </w:numPr>
        <w:ind w:left="2160" w:hanging="360"/>
        <w:contextualSpacing w:val="1"/>
        <w:rPr>
          <w:u w:val="none"/>
        </w:rPr>
      </w:pPr>
      <w:r w:rsidDel="00000000" w:rsidR="00000000" w:rsidRPr="00000000">
        <w:rPr>
          <w:rtl w:val="0"/>
        </w:rPr>
        <w:t xml:space="preserve">s + l * w, where w is the custom width.</w:t>
      </w:r>
    </w:p>
    <w:p w:rsidR="00000000" w:rsidDel="00000000" w:rsidP="00000000" w:rsidRDefault="00000000" w:rsidRPr="00000000" w14:paraId="00000082">
      <w:pPr>
        <w:contextualSpacing w:val="0"/>
        <w:rPr/>
      </w:pPr>
      <w:r w:rsidDel="00000000" w:rsidR="00000000" w:rsidRPr="00000000">
        <w:rPr>
          <w:rtl w:val="0"/>
        </w:rPr>
        <w:t xml:space="preserve">Here is a scheme that explains the steps</w:t>
      </w:r>
    </w:p>
    <w:p w:rsidR="00000000" w:rsidDel="00000000" w:rsidP="00000000" w:rsidRDefault="00000000" w:rsidRPr="00000000" w14:paraId="00000083">
      <w:pPr>
        <w:ind w:left="720" w:firstLine="0"/>
        <w:contextualSpacing w:val="0"/>
        <w:rPr/>
      </w:pPr>
      <w:r w:rsidDel="00000000" w:rsidR="00000000" w:rsidRPr="00000000">
        <w:rPr/>
        <w:drawing>
          <wp:inline distB="114300" distT="114300" distL="114300" distR="114300">
            <wp:extent cx="5272088" cy="2742973"/>
            <wp:effectExtent b="0" l="0" r="0" t="0"/>
            <wp:docPr id="1"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272088" cy="274297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84">
      <w:pPr>
        <w:contextualSpacing w:val="0"/>
        <w:rPr/>
      </w:pPr>
      <w:r w:rsidDel="00000000" w:rsidR="00000000" w:rsidRPr="00000000">
        <w:rPr/>
        <w:drawing>
          <wp:inline distB="114300" distT="114300" distL="114300" distR="114300">
            <wp:extent cx="5762467" cy="2890838"/>
            <wp:effectExtent b="0" l="0" r="0" t="0"/>
            <wp:docPr id="8"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762467" cy="289083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contextualSpacing w:val="0"/>
        <w:rPr/>
      </w:pPr>
      <w:r w:rsidDel="00000000" w:rsidR="00000000" w:rsidRPr="00000000">
        <w:rPr>
          <w:rtl w:val="0"/>
        </w:rPr>
        <w:t xml:space="preserve">Here the orange vector (in our case l) is the direction in which the second point should be placed</w:t>
      </w:r>
    </w:p>
    <w:p w:rsidR="00000000" w:rsidDel="00000000" w:rsidP="00000000" w:rsidRDefault="00000000" w:rsidRPr="00000000" w14:paraId="00000086">
      <w:pPr>
        <w:contextualSpacing w:val="0"/>
        <w:rPr/>
      </w:pPr>
      <w:r w:rsidDel="00000000" w:rsidR="00000000" w:rsidRPr="00000000">
        <w:rPr>
          <w:rtl w:val="0"/>
        </w:rPr>
        <w:t xml:space="preserve">In practice, the two new points which the previous algorithm returns are:</w:t>
      </w:r>
    </w:p>
    <w:p w:rsidR="00000000" w:rsidDel="00000000" w:rsidP="00000000" w:rsidRDefault="00000000" w:rsidRPr="00000000" w14:paraId="00000087">
      <w:pPr>
        <w:numPr>
          <w:ilvl w:val="0"/>
          <w:numId w:val="3"/>
        </w:numPr>
        <w:ind w:left="720" w:hanging="360"/>
        <w:contextualSpacing w:val="1"/>
        <w:rPr>
          <w:u w:val="none"/>
        </w:rPr>
      </w:pPr>
      <w:r w:rsidDel="00000000" w:rsidR="00000000" w:rsidRPr="00000000">
        <w:rPr>
          <w:rtl w:val="0"/>
        </w:rPr>
        <w:t xml:space="preserve">s + (w/2)*l</w:t>
      </w:r>
    </w:p>
    <w:p w:rsidR="00000000" w:rsidDel="00000000" w:rsidP="00000000" w:rsidRDefault="00000000" w:rsidRPr="00000000" w14:paraId="00000088">
      <w:pPr>
        <w:numPr>
          <w:ilvl w:val="0"/>
          <w:numId w:val="3"/>
        </w:numPr>
        <w:ind w:left="720" w:hanging="360"/>
        <w:contextualSpacing w:val="1"/>
        <w:rPr>
          <w:u w:val="none"/>
        </w:rPr>
      </w:pPr>
      <w:r w:rsidDel="00000000" w:rsidR="00000000" w:rsidRPr="00000000">
        <w:rPr>
          <w:rtl w:val="0"/>
        </w:rPr>
        <w:t xml:space="preserve">s - (w/2)*l</w:t>
      </w:r>
    </w:p>
    <w:p w:rsidR="00000000" w:rsidDel="00000000" w:rsidP="00000000" w:rsidRDefault="00000000" w:rsidRPr="00000000" w14:paraId="00000089">
      <w:pPr>
        <w:contextualSpacing w:val="0"/>
        <w:rPr/>
      </w:pPr>
      <w:r w:rsidDel="00000000" w:rsidR="00000000" w:rsidRPr="00000000">
        <w:rPr>
          <w:rtl w:val="0"/>
        </w:rPr>
        <w:t xml:space="preserve">We found that method more intuitive since the painting is being built symmetrically to the finger’s position.</w:t>
      </w:r>
    </w:p>
    <w:p w:rsidR="00000000" w:rsidDel="00000000" w:rsidP="00000000" w:rsidRDefault="00000000" w:rsidRPr="00000000" w14:paraId="0000008A">
      <w:pPr>
        <w:contextualSpacing w:val="0"/>
        <w:rPr/>
      </w:pPr>
      <w:r w:rsidDel="00000000" w:rsidR="00000000" w:rsidRPr="00000000">
        <w:rPr>
          <w:rtl w:val="0"/>
        </w:rPr>
        <w:t xml:space="preserve">Looking deeper in our code, you’ll find the building of the mesh respectively to Unity’s Mesh class.</w:t>
        <w:br w:type="textWrapping"/>
        <w:t xml:space="preserve">We resize the vertices and triangle arrays to fit the new size of the mesh, and added the following:</w:t>
      </w:r>
    </w:p>
    <w:p w:rsidR="00000000" w:rsidDel="00000000" w:rsidP="00000000" w:rsidRDefault="00000000" w:rsidRPr="00000000" w14:paraId="0000008B">
      <w:pPr>
        <w:numPr>
          <w:ilvl w:val="0"/>
          <w:numId w:val="4"/>
        </w:numPr>
        <w:ind w:left="720" w:hanging="360"/>
        <w:rPr/>
      </w:pPr>
      <w:r w:rsidDel="00000000" w:rsidR="00000000" w:rsidRPr="00000000">
        <w:rPr>
          <w:rtl w:val="0"/>
        </w:rPr>
        <w:t xml:space="preserve">vertices</w:t>
      </w:r>
    </w:p>
    <w:p w:rsidR="00000000" w:rsidDel="00000000" w:rsidP="00000000" w:rsidRDefault="00000000" w:rsidRPr="00000000" w14:paraId="0000008C">
      <w:pPr>
        <w:numPr>
          <w:ilvl w:val="1"/>
          <w:numId w:val="4"/>
        </w:numPr>
        <w:ind w:left="1440" w:hanging="360"/>
        <w:rPr/>
      </w:pPr>
      <w:r w:rsidDel="00000000" w:rsidR="00000000" w:rsidRPr="00000000">
        <w:rPr>
          <w:rtl w:val="0"/>
        </w:rPr>
        <w:t xml:space="preserve">add four slots which are two replications of the new two points as described before</w:t>
        <w:br w:type="textWrapping"/>
        <w:t xml:space="preserve">each replication refers to the front/back side of the mesh respectively.</w:t>
      </w:r>
    </w:p>
    <w:p w:rsidR="00000000" w:rsidDel="00000000" w:rsidP="00000000" w:rsidRDefault="00000000" w:rsidRPr="00000000" w14:paraId="0000008D">
      <w:pPr>
        <w:numPr>
          <w:ilvl w:val="0"/>
          <w:numId w:val="4"/>
        </w:numPr>
        <w:ind w:left="720" w:hanging="360"/>
        <w:rPr/>
      </w:pPr>
      <w:r w:rsidDel="00000000" w:rsidR="00000000" w:rsidRPr="00000000">
        <w:rPr>
          <w:rtl w:val="0"/>
        </w:rPr>
        <w:t xml:space="preserve">triangle</w:t>
      </w:r>
    </w:p>
    <w:p w:rsidR="00000000" w:rsidDel="00000000" w:rsidP="00000000" w:rsidRDefault="00000000" w:rsidRPr="00000000" w14:paraId="0000008E">
      <w:pPr>
        <w:numPr>
          <w:ilvl w:val="1"/>
          <w:numId w:val="4"/>
        </w:numPr>
        <w:ind w:left="1440" w:hanging="360"/>
        <w:rPr>
          <w:u w:val="none"/>
        </w:rPr>
      </w:pPr>
      <w:r w:rsidDel="00000000" w:rsidR="00000000" w:rsidRPr="00000000">
        <w:rPr>
          <w:rtl w:val="0"/>
        </w:rPr>
        <w:t xml:space="preserve">let the vertices array be as the following scheme</w:t>
        <w:br w:type="textWrapping"/>
        <w:t xml:space="preserve">(0 - 3 are the previous quad, 4 - 7 are squad we just calculated)</w:t>
      </w:r>
      <w:r w:rsidDel="00000000" w:rsidR="00000000" w:rsidRPr="00000000">
        <w:drawing>
          <wp:anchor allowOverlap="1" behindDoc="0" distB="114300" distT="114300" distL="114300" distR="114300" hidden="0" layoutInCell="1" locked="0" relativeHeight="0" simplePos="0">
            <wp:simplePos x="0" y="0"/>
            <wp:positionH relativeFrom="margin">
              <wp:posOffset>1257300</wp:posOffset>
            </wp:positionH>
            <wp:positionV relativeFrom="paragraph">
              <wp:posOffset>495300</wp:posOffset>
            </wp:positionV>
            <wp:extent cx="2205038" cy="1442618"/>
            <wp:effectExtent b="0" l="0" r="0" t="0"/>
            <wp:wrapTopAndBottom distB="114300" distT="114300"/>
            <wp:docPr id="4"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2205038" cy="1442618"/>
                    </a:xfrm>
                    <a:prstGeom prst="rect"/>
                    <a:ln/>
                  </pic:spPr>
                </pic:pic>
              </a:graphicData>
            </a:graphic>
          </wp:anchor>
        </w:drawing>
      </w:r>
    </w:p>
    <w:p w:rsidR="00000000" w:rsidDel="00000000" w:rsidP="00000000" w:rsidRDefault="00000000" w:rsidRPr="00000000" w14:paraId="0000008F">
      <w:pPr>
        <w:numPr>
          <w:ilvl w:val="1"/>
          <w:numId w:val="4"/>
        </w:numPr>
        <w:ind w:left="1440" w:hanging="360"/>
        <w:rPr>
          <w:u w:val="none"/>
        </w:rPr>
      </w:pPr>
      <w:r w:rsidDel="00000000" w:rsidR="00000000" w:rsidRPr="00000000">
        <w:rPr>
          <w:rtl w:val="0"/>
        </w:rPr>
        <w:t xml:space="preserve">the triangles we added to the front-facing are</w:t>
      </w:r>
    </w:p>
    <w:p w:rsidR="00000000" w:rsidDel="00000000" w:rsidP="00000000" w:rsidRDefault="00000000" w:rsidRPr="00000000" w14:paraId="00000090">
      <w:pPr>
        <w:numPr>
          <w:ilvl w:val="2"/>
          <w:numId w:val="4"/>
        </w:numPr>
        <w:ind w:left="2160" w:hanging="360"/>
        <w:rPr>
          <w:u w:val="none"/>
        </w:rPr>
      </w:pPr>
      <w:r w:rsidDel="00000000" w:rsidR="00000000" w:rsidRPr="00000000">
        <w:rPr>
          <w:rtl w:val="0"/>
        </w:rPr>
        <w:t xml:space="preserve">0, 2, 4</w:t>
      </w:r>
    </w:p>
    <w:p w:rsidR="00000000" w:rsidDel="00000000" w:rsidP="00000000" w:rsidRDefault="00000000" w:rsidRPr="00000000" w14:paraId="00000091">
      <w:pPr>
        <w:numPr>
          <w:ilvl w:val="2"/>
          <w:numId w:val="4"/>
        </w:numPr>
        <w:ind w:left="2160" w:hanging="360"/>
        <w:rPr>
          <w:u w:val="none"/>
        </w:rPr>
      </w:pPr>
      <w:r w:rsidDel="00000000" w:rsidR="00000000" w:rsidRPr="00000000">
        <w:rPr>
          <w:rtl w:val="0"/>
        </w:rPr>
        <w:t xml:space="preserve">2, 6, 4</w:t>
      </w:r>
    </w:p>
    <w:p w:rsidR="00000000" w:rsidDel="00000000" w:rsidP="00000000" w:rsidRDefault="00000000" w:rsidRPr="00000000" w14:paraId="00000092">
      <w:pPr>
        <w:numPr>
          <w:ilvl w:val="1"/>
          <w:numId w:val="4"/>
        </w:numPr>
        <w:ind w:left="1440" w:hanging="360"/>
        <w:rPr>
          <w:u w:val="none"/>
        </w:rPr>
      </w:pPr>
      <w:r w:rsidDel="00000000" w:rsidR="00000000" w:rsidRPr="00000000">
        <w:rPr>
          <w:rtl w:val="0"/>
        </w:rPr>
        <w:t xml:space="preserve">and respectively the back-facing triangles </w:t>
      </w:r>
    </w:p>
    <w:p w:rsidR="00000000" w:rsidDel="00000000" w:rsidP="00000000" w:rsidRDefault="00000000" w:rsidRPr="00000000" w14:paraId="00000093">
      <w:pPr>
        <w:numPr>
          <w:ilvl w:val="2"/>
          <w:numId w:val="4"/>
        </w:numPr>
        <w:ind w:left="2160" w:hanging="360"/>
        <w:rPr>
          <w:u w:val="none"/>
        </w:rPr>
      </w:pPr>
      <w:r w:rsidDel="00000000" w:rsidR="00000000" w:rsidRPr="00000000">
        <w:rPr>
          <w:rtl w:val="0"/>
        </w:rPr>
        <w:t xml:space="preserve">5, 3, 1</w:t>
      </w:r>
    </w:p>
    <w:p w:rsidR="00000000" w:rsidDel="00000000" w:rsidP="00000000" w:rsidRDefault="00000000" w:rsidRPr="00000000" w14:paraId="00000094">
      <w:pPr>
        <w:numPr>
          <w:ilvl w:val="2"/>
          <w:numId w:val="4"/>
        </w:numPr>
        <w:ind w:left="2160" w:hanging="360"/>
        <w:rPr>
          <w:u w:val="none"/>
        </w:rPr>
      </w:pPr>
      <w:r w:rsidDel="00000000" w:rsidR="00000000" w:rsidRPr="00000000">
        <w:rPr>
          <w:rtl w:val="0"/>
        </w:rPr>
        <w:t xml:space="preserve">5, 7, 3</w:t>
      </w:r>
    </w:p>
    <w:p w:rsidR="00000000" w:rsidDel="00000000" w:rsidP="00000000" w:rsidRDefault="00000000" w:rsidRPr="00000000" w14:paraId="00000095">
      <w:pPr>
        <w:ind w:left="0" w:firstLine="0"/>
        <w:contextualSpacing w:val="0"/>
        <w:rPr/>
      </w:pPr>
      <w:r w:rsidDel="00000000" w:rsidR="00000000" w:rsidRPr="00000000">
        <w:rPr>
          <w:rtl w:val="0"/>
        </w:rPr>
        <w:t xml:space="preserve">Though building a mesh is not easy to implement, it gives you as a developer a full control of the newly created object; starting from setting its size and color, up to alter its transform.</w:t>
      </w:r>
    </w:p>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rPr>
          <w:b w:val="1"/>
          <w:sz w:val="32"/>
          <w:szCs w:val="32"/>
        </w:rPr>
      </w:pPr>
      <w:r w:rsidDel="00000000" w:rsidR="00000000" w:rsidRPr="00000000">
        <w:rPr>
          <w:rtl w:val="0"/>
        </w:rPr>
      </w:r>
    </w:p>
    <w:p w:rsidR="00000000" w:rsidDel="00000000" w:rsidP="00000000" w:rsidRDefault="00000000" w:rsidRPr="00000000" w14:paraId="00000099">
      <w:pPr>
        <w:pStyle w:val="Heading1"/>
        <w:contextualSpacing w:val="0"/>
        <w:rPr/>
      </w:pPr>
      <w:bookmarkStart w:colFirst="0" w:colLast="0" w:name="_49aaqgiighk0" w:id="25"/>
      <w:bookmarkEnd w:id="25"/>
      <w:r w:rsidDel="00000000" w:rsidR="00000000" w:rsidRPr="00000000">
        <w:rPr>
          <w:rtl w:val="0"/>
        </w:rPr>
        <w:t xml:space="preserve">Results</w:t>
      </w:r>
    </w:p>
    <w:p w:rsidR="00000000" w:rsidDel="00000000" w:rsidP="00000000" w:rsidRDefault="00000000" w:rsidRPr="00000000" w14:paraId="0000009A">
      <w:pPr>
        <w:contextualSpacing w:val="0"/>
        <w:rPr/>
      </w:pPr>
      <w:r w:rsidDel="00000000" w:rsidR="00000000" w:rsidRPr="00000000">
        <w:rPr>
          <w:rtl w:val="0"/>
        </w:rPr>
      </w:r>
    </w:p>
    <w:p w:rsidR="00000000" w:rsidDel="00000000" w:rsidP="00000000" w:rsidRDefault="00000000" w:rsidRPr="00000000" w14:paraId="0000009B">
      <w:pPr>
        <w:contextualSpacing w:val="0"/>
        <w:rPr/>
      </w:pPr>
      <w:r w:rsidDel="00000000" w:rsidR="00000000" w:rsidRPr="00000000">
        <w:rPr>
          <w:rtl w:val="0"/>
        </w:rPr>
        <w:t xml:space="preserve">P</w:t>
      </w:r>
      <w:r w:rsidDel="00000000" w:rsidR="00000000" w:rsidRPr="00000000">
        <w:rPr>
          <w:rtl w:val="0"/>
        </w:rPr>
        <w:t xml:space="preserve">ictures</w:t>
      </w:r>
    </w:p>
    <w:p w:rsidR="00000000" w:rsidDel="00000000" w:rsidP="00000000" w:rsidRDefault="00000000" w:rsidRPr="00000000" w14:paraId="0000009C">
      <w:pPr>
        <w:contextualSpacing w:val="0"/>
        <w:rPr/>
      </w:pPr>
      <w:r w:rsidDel="00000000" w:rsidR="00000000" w:rsidRPr="00000000">
        <w:rPr>
          <w:rtl w:val="0"/>
        </w:rPr>
        <w:t xml:space="preserve">Video</w:t>
      </w:r>
    </w:p>
    <w:p w:rsidR="00000000" w:rsidDel="00000000" w:rsidP="00000000" w:rsidRDefault="00000000" w:rsidRPr="00000000" w14:paraId="0000009D">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contextualSpacing w:val="0"/>
        <w:rPr/>
      </w:pPr>
      <w:bookmarkStart w:colFirst="0" w:colLast="0" w:name="_v81jq7m1zymy" w:id="26"/>
      <w:bookmarkEnd w:id="26"/>
      <w:r w:rsidDel="00000000" w:rsidR="00000000" w:rsidRPr="00000000">
        <w:rPr>
          <w:rtl w:val="0"/>
        </w:rPr>
        <w:t xml:space="preserve">Proposed Next Steps</w:t>
      </w:r>
    </w:p>
    <w:p w:rsidR="00000000" w:rsidDel="00000000" w:rsidP="00000000" w:rsidRDefault="00000000" w:rsidRPr="00000000" w14:paraId="0000009F">
      <w:pPr>
        <w:contextualSpacing w:val="0"/>
        <w:rPr/>
      </w:pPr>
      <w:r w:rsidDel="00000000" w:rsidR="00000000" w:rsidRPr="00000000">
        <w:rPr>
          <w:rtl w:val="0"/>
        </w:rPr>
      </w:r>
    </w:p>
    <w:p w:rsidR="00000000" w:rsidDel="00000000" w:rsidP="00000000" w:rsidRDefault="00000000" w:rsidRPr="00000000" w14:paraId="000000A0">
      <w:pPr>
        <w:contextualSpacing w:val="0"/>
        <w:rPr/>
      </w:pPr>
      <w:r w:rsidDel="00000000" w:rsidR="00000000" w:rsidRPr="00000000">
        <w:rPr>
          <w:rtl w:val="0"/>
        </w:rPr>
        <w:t xml:space="preserve">Ability to save painting and print/share them</w:t>
      </w:r>
    </w:p>
    <w:p w:rsidR="00000000" w:rsidDel="00000000" w:rsidP="00000000" w:rsidRDefault="00000000" w:rsidRPr="00000000" w14:paraId="000000A1">
      <w:pPr>
        <w:contextualSpacing w:val="0"/>
        <w:rPr/>
      </w:pPr>
      <w:r w:rsidDel="00000000" w:rsidR="00000000" w:rsidRPr="00000000">
        <w:rPr>
          <w:rtl w:val="0"/>
        </w:rPr>
      </w:r>
    </w:p>
    <w:p w:rsidR="00000000" w:rsidDel="00000000" w:rsidP="00000000" w:rsidRDefault="00000000" w:rsidRPr="00000000" w14:paraId="000000A2">
      <w:pPr>
        <w:contextualSpacing w:val="0"/>
        <w:rPr/>
      </w:pPr>
      <w:r w:rsidDel="00000000" w:rsidR="00000000" w:rsidRPr="00000000">
        <w:rPr>
          <w:rtl w:val="0"/>
        </w:rPr>
        <w:t xml:space="preserve">Online painting with friends/co-workers</w:t>
      </w:r>
    </w:p>
    <w:p w:rsidR="00000000" w:rsidDel="00000000" w:rsidP="00000000" w:rsidRDefault="00000000" w:rsidRPr="00000000" w14:paraId="000000A3">
      <w:pPr>
        <w:contextualSpacing w:val="0"/>
        <w:rPr/>
      </w:pPr>
      <w:r w:rsidDel="00000000" w:rsidR="00000000" w:rsidRPr="00000000">
        <w:rPr>
          <w:rtl w:val="0"/>
        </w:rPr>
      </w:r>
    </w:p>
    <w:p w:rsidR="00000000" w:rsidDel="00000000" w:rsidP="00000000" w:rsidRDefault="00000000" w:rsidRPr="00000000" w14:paraId="000000A4">
      <w:pPr>
        <w:contextualSpacing w:val="0"/>
        <w:rPr/>
      </w:pPr>
      <w:r w:rsidDel="00000000" w:rsidR="00000000" w:rsidRPr="00000000">
        <w:rPr>
          <w:rtl w:val="0"/>
        </w:rPr>
        <w:t xml:space="preserve">Additional colors of paintings</w:t>
      </w:r>
    </w:p>
    <w:p w:rsidR="00000000" w:rsidDel="00000000" w:rsidP="00000000" w:rsidRDefault="00000000" w:rsidRPr="00000000" w14:paraId="000000A5">
      <w:pPr>
        <w:contextualSpacing w:val="0"/>
        <w:rPr/>
      </w:pPr>
      <w:r w:rsidDel="00000000" w:rsidR="00000000" w:rsidRPr="00000000">
        <w:rPr>
          <w:rtl w:val="0"/>
        </w:rPr>
      </w:r>
    </w:p>
    <w:p w:rsidR="00000000" w:rsidDel="00000000" w:rsidP="00000000" w:rsidRDefault="00000000" w:rsidRPr="00000000" w14:paraId="000000A6">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contextualSpacing w:val="0"/>
        <w:rPr/>
      </w:pPr>
      <w:bookmarkStart w:colFirst="0" w:colLast="0" w:name="_2oyf91ayy48q" w:id="27"/>
      <w:bookmarkEnd w:id="27"/>
      <w:r w:rsidDel="00000000" w:rsidR="00000000" w:rsidRPr="00000000">
        <w:rPr>
          <w:rtl w:val="0"/>
        </w:rPr>
        <w:t xml:space="preserve">Bibliography</w:t>
      </w:r>
    </w:p>
    <w:p w:rsidR="00000000" w:rsidDel="00000000" w:rsidP="00000000" w:rsidRDefault="00000000" w:rsidRPr="00000000" w14:paraId="000000A8">
      <w:pPr>
        <w:contextualSpacing w:val="0"/>
        <w:rPr/>
      </w:pPr>
      <w:r w:rsidDel="00000000" w:rsidR="00000000" w:rsidRPr="00000000">
        <w:rPr>
          <w:rtl w:val="0"/>
        </w:rPr>
      </w:r>
    </w:p>
    <w:p w:rsidR="00000000" w:rsidDel="00000000" w:rsidP="00000000" w:rsidRDefault="00000000" w:rsidRPr="00000000" w14:paraId="000000A9">
      <w:pPr>
        <w:contextualSpacing w:val="0"/>
        <w:rPr/>
      </w:pPr>
      <w:hyperlink r:id="rId23">
        <w:r w:rsidDel="00000000" w:rsidR="00000000" w:rsidRPr="00000000">
          <w:rPr>
            <w:color w:val="1155cc"/>
            <w:u w:val="single"/>
            <w:rtl w:val="0"/>
          </w:rPr>
          <w:t xml:space="preserve">http://www.wolframalpha.com/widgets/view.jsp</w:t>
        </w:r>
      </w:hyperlink>
      <w:r w:rsidDel="00000000" w:rsidR="00000000" w:rsidRPr="00000000">
        <w:rPr>
          <w:rtl w:val="0"/>
        </w:rPr>
        <w:t xml:space="preserve"> - Vectors Painting</w:t>
      </w:r>
      <w:r w:rsidDel="00000000" w:rsidR="00000000" w:rsidRPr="00000000">
        <w:rPr>
          <w:rtl w:val="0"/>
        </w:rPr>
      </w:r>
    </w:p>
    <w:p w:rsidR="00000000" w:rsidDel="00000000" w:rsidP="00000000" w:rsidRDefault="00000000" w:rsidRPr="00000000" w14:paraId="000000AA">
      <w:pPr>
        <w:contextualSpacing w:val="0"/>
        <w:rPr/>
      </w:pPr>
      <w:hyperlink r:id="rId24">
        <w:r w:rsidDel="00000000" w:rsidR="00000000" w:rsidRPr="00000000">
          <w:rPr>
            <w:color w:val="0563c1"/>
            <w:u w:val="single"/>
            <w:rtl w:val="0"/>
          </w:rPr>
          <w:t xml:space="preserve">https://docs.unity3d.com/Manual/AnatomyofaMesh.html</w:t>
        </w:r>
      </w:hyperlink>
      <w:r w:rsidDel="00000000" w:rsidR="00000000" w:rsidRPr="00000000">
        <w:rPr>
          <w:rtl w:val="0"/>
        </w:rPr>
      </w:r>
    </w:p>
    <w:p w:rsidR="00000000" w:rsidDel="00000000" w:rsidP="00000000" w:rsidRDefault="00000000" w:rsidRPr="00000000" w14:paraId="000000AB">
      <w:pPr>
        <w:contextualSpacing w:val="0"/>
        <w:rPr/>
      </w:pPr>
      <w:hyperlink r:id="rId25">
        <w:r w:rsidDel="00000000" w:rsidR="00000000" w:rsidRPr="00000000">
          <w:rPr>
            <w:color w:val="0563c1"/>
            <w:u w:val="single"/>
            <w:rtl w:val="0"/>
          </w:rPr>
          <w:t xml:space="preserve">https://docs.unity3d.com/Manual/class-LineRenderer.html</w:t>
        </w:r>
      </w:hyperlink>
      <w:r w:rsidDel="00000000" w:rsidR="00000000" w:rsidRPr="00000000">
        <w:rPr>
          <w:rtl w:val="0"/>
        </w:rPr>
      </w:r>
    </w:p>
    <w:p w:rsidR="00000000" w:rsidDel="00000000" w:rsidP="00000000" w:rsidRDefault="00000000" w:rsidRPr="00000000" w14:paraId="000000AC">
      <w:pPr>
        <w:contextualSpacing w:val="0"/>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rtl w:val="0"/>
        </w:rPr>
      </w:r>
    </w:p>
    <w:sectPr>
      <w:headerReference r:id="rId26" w:type="default"/>
      <w:footerReference r:id="rId27" w:type="default"/>
      <w:footerReference r:id="rId28" w:type="first"/>
      <w:pgSz w:h="16838" w:w="11906"/>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E">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3.png"/><Relationship Id="rId21" Type="http://schemas.openxmlformats.org/officeDocument/2006/relationships/image" Target="media/image19.png"/><Relationship Id="rId24" Type="http://schemas.openxmlformats.org/officeDocument/2006/relationships/hyperlink" Target="https://docs.unity3d.com/Manual/AnatomyofaMesh.html" TargetMode="External"/><Relationship Id="rId23" Type="http://schemas.openxmlformats.org/officeDocument/2006/relationships/hyperlink" Target="http://www.wolframalpha.com/widgets/view.j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header" Target="header1.xml"/><Relationship Id="rId25" Type="http://schemas.openxmlformats.org/officeDocument/2006/relationships/hyperlink" Target="https://docs.unity3d.com/Manual/class-LineRenderer.html"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hyperlink" Target="https://developer.manus-vr.com/" TargetMode="External"/><Relationship Id="rId8" Type="http://schemas.openxmlformats.org/officeDocument/2006/relationships/image" Target="media/image17.png"/><Relationship Id="rId11" Type="http://schemas.openxmlformats.org/officeDocument/2006/relationships/image" Target="media/image16.png"/><Relationship Id="rId10" Type="http://schemas.openxmlformats.org/officeDocument/2006/relationships/image" Target="media/image22.png"/><Relationship Id="rId13" Type="http://schemas.openxmlformats.org/officeDocument/2006/relationships/hyperlink" Target="https://en.wikipedia.org/wiki/Room_scale" TargetMode="External"/><Relationship Id="rId12" Type="http://schemas.openxmlformats.org/officeDocument/2006/relationships/hyperlink" Target="https://en.wikipedia.org/wiki/Virtual_reality_headset" TargetMode="External"/><Relationship Id="rId15" Type="http://schemas.openxmlformats.org/officeDocument/2006/relationships/image" Target="media/image21.png"/><Relationship Id="rId14" Type="http://schemas.openxmlformats.org/officeDocument/2006/relationships/image" Target="media/image12.png"/><Relationship Id="rId17" Type="http://schemas.openxmlformats.org/officeDocument/2006/relationships/hyperlink" Target="https://developer.manus-vr.com" TargetMode="External"/><Relationship Id="rId16" Type="http://schemas.openxmlformats.org/officeDocument/2006/relationships/image" Target="media/image20.png"/><Relationship Id="rId19" Type="http://schemas.openxmlformats.org/officeDocument/2006/relationships/hyperlink" Target="https://assetstore.unity.com/packages/tools/vrtk-virtual-reality-toolkit-vr-toolkit-64131" TargetMode="External"/><Relationship Id="rId18" Type="http://schemas.openxmlformats.org/officeDocument/2006/relationships/hyperlink" Target="https://store.steampowered.com/about/set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